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8E" w:rsidRPr="008103A6" w:rsidRDefault="0012198E" w:rsidP="0012198E">
      <w:pPr>
        <w:jc w:val="right"/>
        <w:outlineLvl w:val="0"/>
        <w:rPr>
          <w:b/>
          <w:szCs w:val="28"/>
        </w:rPr>
      </w:pPr>
      <w:r w:rsidRPr="008103A6">
        <w:rPr>
          <w:b/>
          <w:szCs w:val="28"/>
        </w:rPr>
        <w:t>Приложение №1</w:t>
      </w:r>
    </w:p>
    <w:p w:rsidR="0012198E" w:rsidRDefault="0012198E" w:rsidP="0012198E">
      <w:pPr>
        <w:jc w:val="center"/>
        <w:outlineLvl w:val="0"/>
        <w:rPr>
          <w:szCs w:val="28"/>
        </w:rPr>
      </w:pPr>
    </w:p>
    <w:p w:rsidR="0012198E" w:rsidRPr="008103A6" w:rsidRDefault="0012198E" w:rsidP="0012198E">
      <w:pPr>
        <w:jc w:val="center"/>
        <w:outlineLvl w:val="0"/>
        <w:rPr>
          <w:b/>
          <w:szCs w:val="28"/>
        </w:rPr>
      </w:pPr>
      <w:r w:rsidRPr="008103A6">
        <w:rPr>
          <w:b/>
          <w:szCs w:val="28"/>
        </w:rPr>
        <w:t>ПОЛОЖЕНИЕ</w:t>
      </w:r>
    </w:p>
    <w:p w:rsidR="0012198E" w:rsidRPr="00F001E4" w:rsidRDefault="0012198E" w:rsidP="0012198E">
      <w:pPr>
        <w:jc w:val="center"/>
        <w:outlineLvl w:val="0"/>
        <w:rPr>
          <w:szCs w:val="28"/>
        </w:rPr>
      </w:pPr>
      <w:r w:rsidRPr="00F001E4">
        <w:rPr>
          <w:szCs w:val="28"/>
        </w:rPr>
        <w:t xml:space="preserve">о конкурсе «Молодой  профсоюзный лидер ЦФО» </w:t>
      </w:r>
    </w:p>
    <w:p w:rsidR="0012198E" w:rsidRPr="00F001E4" w:rsidRDefault="0012198E" w:rsidP="0012198E">
      <w:pPr>
        <w:jc w:val="center"/>
        <w:rPr>
          <w:sz w:val="26"/>
          <w:szCs w:val="26"/>
        </w:rPr>
      </w:pPr>
    </w:p>
    <w:p w:rsidR="0012198E" w:rsidRDefault="0012198E" w:rsidP="0012198E">
      <w:pPr>
        <w:spacing w:after="120"/>
        <w:ind w:left="181"/>
        <w:jc w:val="center"/>
        <w:rPr>
          <w:b/>
          <w:szCs w:val="28"/>
        </w:rPr>
      </w:pPr>
      <w:r w:rsidRPr="00F001E4">
        <w:rPr>
          <w:szCs w:val="28"/>
        </w:rPr>
        <w:t>1. Общие положения</w:t>
      </w:r>
    </w:p>
    <w:p w:rsidR="0012198E" w:rsidRDefault="0012198E" w:rsidP="0012198E">
      <w:pPr>
        <w:spacing w:after="120"/>
        <w:ind w:firstLine="357"/>
        <w:rPr>
          <w:szCs w:val="28"/>
        </w:rPr>
      </w:pPr>
      <w:r>
        <w:rPr>
          <w:szCs w:val="28"/>
        </w:rPr>
        <w:t>1.1 Настоящее положение определяет цели, задачи, порядок проведения конкурса «Молодой профсоюзный лидер ЦФО».</w:t>
      </w:r>
    </w:p>
    <w:p w:rsidR="0012198E" w:rsidRPr="003B2DF1" w:rsidRDefault="0012198E" w:rsidP="0012198E">
      <w:pPr>
        <w:ind w:firstLine="360"/>
        <w:rPr>
          <w:szCs w:val="28"/>
        </w:rPr>
      </w:pPr>
      <w:r>
        <w:rPr>
          <w:szCs w:val="28"/>
        </w:rPr>
        <w:t xml:space="preserve">1.2. </w:t>
      </w:r>
      <w:r w:rsidRPr="00101005">
        <w:rPr>
          <w:szCs w:val="28"/>
        </w:rPr>
        <w:t>Учредителями конкурса являются</w:t>
      </w:r>
      <w:r>
        <w:rPr>
          <w:szCs w:val="28"/>
        </w:rPr>
        <w:t xml:space="preserve"> </w:t>
      </w:r>
      <w:r w:rsidRPr="003B2DF1">
        <w:rPr>
          <w:szCs w:val="28"/>
        </w:rPr>
        <w:t xml:space="preserve">Ассоциация </w:t>
      </w:r>
      <w:r>
        <w:rPr>
          <w:szCs w:val="28"/>
        </w:rPr>
        <w:t xml:space="preserve">территориальных объединений организаций профсоюзов </w:t>
      </w:r>
      <w:r w:rsidRPr="003B2DF1">
        <w:rPr>
          <w:szCs w:val="28"/>
        </w:rPr>
        <w:t>ЦФО</w:t>
      </w:r>
      <w:r>
        <w:rPr>
          <w:szCs w:val="28"/>
        </w:rPr>
        <w:t xml:space="preserve"> (далее Ассоциация ТООП ЦФО) и </w:t>
      </w:r>
      <w:r w:rsidRPr="003B2DF1">
        <w:rPr>
          <w:szCs w:val="28"/>
        </w:rPr>
        <w:t>Молодежный совет Ассоциации ТООП ЦФО</w:t>
      </w:r>
      <w:r>
        <w:rPr>
          <w:szCs w:val="28"/>
        </w:rPr>
        <w:t>.</w:t>
      </w:r>
    </w:p>
    <w:p w:rsidR="0012198E" w:rsidRPr="003B2DF1" w:rsidRDefault="0012198E" w:rsidP="0012198E">
      <w:pPr>
        <w:shd w:val="clear" w:color="auto" w:fill="FFFFFF"/>
        <w:tabs>
          <w:tab w:val="left" w:pos="3495"/>
        </w:tabs>
        <w:jc w:val="both"/>
        <w:rPr>
          <w:color w:val="000000"/>
          <w:spacing w:val="2"/>
          <w:szCs w:val="28"/>
        </w:rPr>
      </w:pPr>
    </w:p>
    <w:p w:rsidR="0012198E" w:rsidRPr="00F001E4" w:rsidRDefault="0012198E" w:rsidP="0012198E">
      <w:pPr>
        <w:shd w:val="clear" w:color="auto" w:fill="FFFFFF"/>
        <w:ind w:left="14" w:firstLine="360"/>
        <w:jc w:val="center"/>
        <w:outlineLvl w:val="0"/>
        <w:rPr>
          <w:color w:val="000000"/>
          <w:spacing w:val="2"/>
          <w:szCs w:val="28"/>
        </w:rPr>
      </w:pPr>
      <w:r w:rsidRPr="00F001E4">
        <w:rPr>
          <w:color w:val="000000"/>
          <w:spacing w:val="2"/>
          <w:szCs w:val="28"/>
        </w:rPr>
        <w:t>2. Цели и задачи конкурса</w:t>
      </w:r>
    </w:p>
    <w:p w:rsidR="0012198E" w:rsidRDefault="0012198E" w:rsidP="0012198E">
      <w:pPr>
        <w:shd w:val="clear" w:color="auto" w:fill="FFFFFF"/>
        <w:spacing w:before="120"/>
        <w:ind w:firstLine="360"/>
        <w:jc w:val="both"/>
        <w:rPr>
          <w:szCs w:val="28"/>
        </w:rPr>
      </w:pPr>
      <w:r>
        <w:rPr>
          <w:szCs w:val="28"/>
        </w:rPr>
        <w:t>2.1. Целью конкурса является выя</w:t>
      </w:r>
      <w:r w:rsidRPr="003B2DF1">
        <w:rPr>
          <w:szCs w:val="28"/>
        </w:rPr>
        <w:t>влени</w:t>
      </w:r>
      <w:r>
        <w:rPr>
          <w:szCs w:val="28"/>
        </w:rPr>
        <w:t>е</w:t>
      </w:r>
      <w:r w:rsidRPr="003B2DF1">
        <w:rPr>
          <w:szCs w:val="28"/>
        </w:rPr>
        <w:t xml:space="preserve"> инициативных и талантливых молодёжных </w:t>
      </w:r>
      <w:r>
        <w:rPr>
          <w:szCs w:val="28"/>
        </w:rPr>
        <w:t>профсоюзных лидеров, привлечение</w:t>
      </w:r>
      <w:r w:rsidRPr="003B2DF1">
        <w:rPr>
          <w:szCs w:val="28"/>
        </w:rPr>
        <w:t xml:space="preserve"> их к активной профсоюзной деятельности и создани</w:t>
      </w:r>
      <w:r>
        <w:rPr>
          <w:szCs w:val="28"/>
        </w:rPr>
        <w:t>е</w:t>
      </w:r>
      <w:r w:rsidRPr="003B2DF1">
        <w:rPr>
          <w:szCs w:val="28"/>
        </w:rPr>
        <w:t xml:space="preserve"> условий для профессионального роста.</w:t>
      </w:r>
    </w:p>
    <w:p w:rsidR="0012198E" w:rsidRPr="003B2DF1" w:rsidRDefault="0012198E" w:rsidP="0012198E">
      <w:pPr>
        <w:shd w:val="clear" w:color="auto" w:fill="FFFFFF"/>
        <w:spacing w:before="120"/>
        <w:ind w:firstLine="360"/>
        <w:jc w:val="both"/>
        <w:rPr>
          <w:b/>
          <w:color w:val="000000"/>
          <w:spacing w:val="2"/>
          <w:szCs w:val="28"/>
        </w:rPr>
      </w:pPr>
    </w:p>
    <w:p w:rsidR="0012198E" w:rsidRPr="00F001E4" w:rsidRDefault="0012198E" w:rsidP="0012198E">
      <w:pPr>
        <w:ind w:firstLine="360"/>
        <w:jc w:val="both"/>
        <w:rPr>
          <w:szCs w:val="28"/>
        </w:rPr>
      </w:pPr>
      <w:r>
        <w:rPr>
          <w:szCs w:val="28"/>
        </w:rPr>
        <w:t xml:space="preserve">2.2. </w:t>
      </w:r>
      <w:r w:rsidRPr="003B6457">
        <w:rPr>
          <w:szCs w:val="28"/>
        </w:rPr>
        <w:t xml:space="preserve"> Задачи конкурса</w:t>
      </w:r>
      <w:r>
        <w:rPr>
          <w:szCs w:val="28"/>
        </w:rPr>
        <w:t>:</w:t>
      </w:r>
    </w:p>
    <w:p w:rsidR="0012198E" w:rsidRPr="003B2DF1" w:rsidRDefault="0012198E" w:rsidP="0012198E">
      <w:pPr>
        <w:pStyle w:val="a3"/>
        <w:spacing w:before="120"/>
        <w:rPr>
          <w:szCs w:val="28"/>
        </w:rPr>
      </w:pPr>
      <w:r>
        <w:rPr>
          <w:szCs w:val="28"/>
        </w:rPr>
        <w:t xml:space="preserve">     2.2.1. </w:t>
      </w:r>
      <w:r w:rsidRPr="003B2DF1">
        <w:rPr>
          <w:szCs w:val="28"/>
        </w:rPr>
        <w:t xml:space="preserve">Выявление и поддержка  </w:t>
      </w:r>
      <w:r w:rsidRPr="003B2DF1">
        <w:rPr>
          <w:color w:val="000000"/>
          <w:spacing w:val="-2"/>
          <w:szCs w:val="28"/>
        </w:rPr>
        <w:t>заинтересованной и талантливой профсоюзной молодежи.</w:t>
      </w:r>
    </w:p>
    <w:p w:rsidR="0012198E" w:rsidRPr="003B2DF1" w:rsidRDefault="0012198E" w:rsidP="0012198E">
      <w:pPr>
        <w:pStyle w:val="a3"/>
        <w:tabs>
          <w:tab w:val="left" w:pos="1260"/>
        </w:tabs>
        <w:spacing w:before="120"/>
        <w:rPr>
          <w:szCs w:val="28"/>
        </w:rPr>
      </w:pPr>
      <w:r>
        <w:rPr>
          <w:szCs w:val="28"/>
        </w:rPr>
        <w:t xml:space="preserve">    2.2</w:t>
      </w:r>
      <w:r w:rsidRPr="003B2DF1">
        <w:rPr>
          <w:szCs w:val="28"/>
        </w:rPr>
        <w:t>.2</w:t>
      </w:r>
      <w:r>
        <w:rPr>
          <w:szCs w:val="28"/>
        </w:rPr>
        <w:t>.</w:t>
      </w:r>
      <w:r w:rsidRPr="003B2DF1">
        <w:rPr>
          <w:szCs w:val="28"/>
        </w:rPr>
        <w:t xml:space="preserve"> Предоставление максимальных возможностей  проявления способностей конкурсантов в деле защиты и отстаивания социально-экономических и трудовых прав и интересов молодежи.</w:t>
      </w:r>
    </w:p>
    <w:p w:rsidR="0012198E" w:rsidRDefault="0012198E" w:rsidP="0012198E">
      <w:pPr>
        <w:pStyle w:val="a3"/>
        <w:spacing w:before="120"/>
        <w:ind w:firstLine="540"/>
      </w:pPr>
      <w:r>
        <w:t>2.2.</w:t>
      </w:r>
      <w:r w:rsidRPr="003B2DF1">
        <w:t>3</w:t>
      </w:r>
      <w:r>
        <w:t>.</w:t>
      </w:r>
      <w:r w:rsidRPr="003B2DF1">
        <w:t xml:space="preserve"> Выявление и обобщение передового опыта, создание образа молодого профсоюзного лидера. </w:t>
      </w:r>
    </w:p>
    <w:p w:rsidR="0012198E" w:rsidRDefault="0012198E" w:rsidP="0012198E">
      <w:pPr>
        <w:pStyle w:val="a3"/>
        <w:tabs>
          <w:tab w:val="left" w:pos="1260"/>
        </w:tabs>
        <w:spacing w:before="120"/>
        <w:ind w:left="360" w:firstLine="180"/>
      </w:pPr>
      <w:r>
        <w:t>2.2.4.</w:t>
      </w:r>
      <w:r>
        <w:tab/>
      </w:r>
      <w:r w:rsidRPr="003B2DF1">
        <w:rPr>
          <w:color w:val="000000"/>
        </w:rPr>
        <w:t>Повышение мотивации членства в профсоюзе среди молодежи.</w:t>
      </w:r>
      <w:r w:rsidRPr="003B2DF1">
        <w:t xml:space="preserve"> </w:t>
      </w:r>
    </w:p>
    <w:p w:rsidR="0012198E" w:rsidRPr="00CD2FE7" w:rsidRDefault="0012198E" w:rsidP="0012198E">
      <w:pPr>
        <w:pStyle w:val="a3"/>
        <w:spacing w:before="120"/>
        <w:ind w:firstLine="540"/>
      </w:pPr>
      <w:r>
        <w:t xml:space="preserve">2.2.5. </w:t>
      </w:r>
      <w:r w:rsidRPr="00CD2FE7">
        <w:t>Формирование кадрового резерва на руководящие должности профсоюзных организаций всех уровней из числа молодых профсоюзных активистов</w:t>
      </w:r>
    </w:p>
    <w:p w:rsidR="0012198E" w:rsidRDefault="0012198E" w:rsidP="0012198E">
      <w:pPr>
        <w:pStyle w:val="a3"/>
        <w:spacing w:after="120"/>
        <w:ind w:left="357"/>
        <w:jc w:val="center"/>
        <w:rPr>
          <w:b/>
          <w:szCs w:val="28"/>
        </w:rPr>
      </w:pPr>
    </w:p>
    <w:p w:rsidR="0012198E" w:rsidRPr="00F001E4" w:rsidRDefault="0012198E" w:rsidP="0012198E">
      <w:pPr>
        <w:pStyle w:val="a3"/>
        <w:spacing w:after="120"/>
        <w:ind w:left="357"/>
        <w:jc w:val="center"/>
        <w:rPr>
          <w:szCs w:val="28"/>
        </w:rPr>
      </w:pPr>
      <w:r>
        <w:rPr>
          <w:szCs w:val="28"/>
        </w:rPr>
        <w:t>3</w:t>
      </w:r>
      <w:r w:rsidRPr="00F001E4">
        <w:rPr>
          <w:szCs w:val="28"/>
        </w:rPr>
        <w:t>. Оргкомитет конкурса</w:t>
      </w:r>
    </w:p>
    <w:p w:rsidR="0012198E" w:rsidRDefault="0012198E" w:rsidP="0012198E">
      <w:pPr>
        <w:pStyle w:val="a3"/>
        <w:ind w:firstLine="480"/>
        <w:rPr>
          <w:szCs w:val="28"/>
        </w:rPr>
      </w:pPr>
      <w:r>
        <w:rPr>
          <w:szCs w:val="28"/>
        </w:rPr>
        <w:t>3</w:t>
      </w:r>
      <w:r w:rsidRPr="003B2DF1">
        <w:rPr>
          <w:szCs w:val="28"/>
        </w:rPr>
        <w:t>.1.</w:t>
      </w:r>
      <w:r>
        <w:rPr>
          <w:szCs w:val="28"/>
        </w:rPr>
        <w:t xml:space="preserve"> </w:t>
      </w:r>
      <w:r w:rsidRPr="003B2DF1">
        <w:rPr>
          <w:szCs w:val="28"/>
        </w:rPr>
        <w:t>Для подготовки и проведения конкурса его учредителями создается оргкомитет.</w:t>
      </w:r>
    </w:p>
    <w:p w:rsidR="0012198E" w:rsidRPr="003B2DF1" w:rsidRDefault="0012198E" w:rsidP="0012198E">
      <w:pPr>
        <w:pStyle w:val="a3"/>
        <w:ind w:firstLine="480"/>
        <w:rPr>
          <w:szCs w:val="28"/>
        </w:rPr>
      </w:pPr>
    </w:p>
    <w:p w:rsidR="0012198E" w:rsidRDefault="0012198E" w:rsidP="0012198E">
      <w:pPr>
        <w:pStyle w:val="a3"/>
        <w:ind w:left="480"/>
        <w:rPr>
          <w:szCs w:val="28"/>
        </w:rPr>
      </w:pPr>
      <w:r>
        <w:rPr>
          <w:szCs w:val="28"/>
        </w:rPr>
        <w:t>3</w:t>
      </w:r>
      <w:r w:rsidRPr="003B2DF1">
        <w:rPr>
          <w:szCs w:val="28"/>
        </w:rPr>
        <w:t xml:space="preserve">.2. Оргкомитет создается </w:t>
      </w:r>
      <w:proofErr w:type="gramStart"/>
      <w:r w:rsidRPr="003B2DF1">
        <w:rPr>
          <w:szCs w:val="28"/>
        </w:rPr>
        <w:t>из</w:t>
      </w:r>
      <w:proofErr w:type="gramEnd"/>
      <w:r w:rsidRPr="003B2DF1">
        <w:rPr>
          <w:szCs w:val="28"/>
        </w:rPr>
        <w:t>:</w:t>
      </w:r>
    </w:p>
    <w:p w:rsidR="0012198E" w:rsidRPr="003B2DF1" w:rsidRDefault="0012198E" w:rsidP="0012198E">
      <w:pPr>
        <w:pStyle w:val="a3"/>
        <w:rPr>
          <w:szCs w:val="28"/>
        </w:rPr>
      </w:pPr>
    </w:p>
    <w:p w:rsidR="0012198E" w:rsidRPr="003B2DF1" w:rsidRDefault="0012198E" w:rsidP="0012198E">
      <w:pPr>
        <w:pStyle w:val="a3"/>
        <w:numPr>
          <w:ilvl w:val="0"/>
          <w:numId w:val="3"/>
        </w:numPr>
        <w:rPr>
          <w:szCs w:val="28"/>
        </w:rPr>
      </w:pPr>
      <w:r w:rsidRPr="003B2DF1">
        <w:rPr>
          <w:szCs w:val="28"/>
        </w:rPr>
        <w:t>представителей ТООП  ЦФО;</w:t>
      </w:r>
    </w:p>
    <w:p w:rsidR="0012198E" w:rsidRDefault="0012198E" w:rsidP="0012198E">
      <w:pPr>
        <w:pStyle w:val="a3"/>
        <w:numPr>
          <w:ilvl w:val="0"/>
          <w:numId w:val="3"/>
        </w:numPr>
        <w:rPr>
          <w:szCs w:val="28"/>
        </w:rPr>
      </w:pPr>
      <w:r w:rsidRPr="00F76C95">
        <w:rPr>
          <w:szCs w:val="28"/>
        </w:rPr>
        <w:t>членов Молодежного совета Ассоциации ТООП ЦФО.</w:t>
      </w:r>
    </w:p>
    <w:p w:rsidR="0012198E" w:rsidRPr="00F76C95" w:rsidRDefault="0012198E" w:rsidP="0012198E">
      <w:pPr>
        <w:pStyle w:val="a3"/>
        <w:tabs>
          <w:tab w:val="num" w:pos="1200"/>
        </w:tabs>
        <w:ind w:left="900"/>
        <w:rPr>
          <w:szCs w:val="28"/>
        </w:rPr>
      </w:pPr>
    </w:p>
    <w:p w:rsidR="0012198E" w:rsidRDefault="0012198E" w:rsidP="0012198E">
      <w:pPr>
        <w:pStyle w:val="a3"/>
        <w:spacing w:before="60"/>
        <w:ind w:left="480" w:firstLine="60"/>
        <w:rPr>
          <w:szCs w:val="28"/>
        </w:rPr>
      </w:pPr>
      <w:r>
        <w:rPr>
          <w:szCs w:val="28"/>
        </w:rPr>
        <w:lastRenderedPageBreak/>
        <w:t>3</w:t>
      </w:r>
      <w:r w:rsidRPr="003B2DF1">
        <w:rPr>
          <w:szCs w:val="28"/>
        </w:rPr>
        <w:t>.3. Оргкомитет</w:t>
      </w:r>
      <w:r>
        <w:rPr>
          <w:szCs w:val="28"/>
        </w:rPr>
        <w:t xml:space="preserve"> </w:t>
      </w:r>
      <w:r w:rsidRPr="003A59A7">
        <w:rPr>
          <w:szCs w:val="28"/>
        </w:rPr>
        <w:t>организует работу по подготовке и проведению окружного финала в сроки в соответствии с планом работы Ассоциации:</w:t>
      </w:r>
    </w:p>
    <w:p w:rsidR="0012198E" w:rsidRDefault="0012198E" w:rsidP="0012198E">
      <w:pPr>
        <w:pStyle w:val="a3"/>
        <w:numPr>
          <w:ilvl w:val="0"/>
          <w:numId w:val="1"/>
        </w:numPr>
        <w:spacing w:before="60"/>
        <w:rPr>
          <w:szCs w:val="28"/>
        </w:rPr>
      </w:pPr>
      <w:r w:rsidRPr="003B2DF1">
        <w:rPr>
          <w:szCs w:val="28"/>
        </w:rPr>
        <w:t>определяет порядок, форму, содержание конкурсных заданий, регламент финала, состав жюри;</w:t>
      </w:r>
      <w:r w:rsidRPr="00C42F75">
        <w:rPr>
          <w:szCs w:val="28"/>
        </w:rPr>
        <w:t xml:space="preserve"> </w:t>
      </w:r>
    </w:p>
    <w:p w:rsidR="0012198E" w:rsidRPr="00C42F75" w:rsidRDefault="0012198E" w:rsidP="0012198E">
      <w:pPr>
        <w:pStyle w:val="a3"/>
        <w:numPr>
          <w:ilvl w:val="0"/>
          <w:numId w:val="1"/>
        </w:numPr>
        <w:spacing w:before="60"/>
        <w:rPr>
          <w:szCs w:val="28"/>
        </w:rPr>
      </w:pPr>
      <w:r w:rsidRPr="00C42F75">
        <w:rPr>
          <w:szCs w:val="28"/>
        </w:rPr>
        <w:t>принимает работы кандидатов на участие в конкурсе и организует их экспертизу;</w:t>
      </w:r>
    </w:p>
    <w:p w:rsidR="0012198E" w:rsidRDefault="0012198E" w:rsidP="0012198E">
      <w:pPr>
        <w:pStyle w:val="a3"/>
        <w:numPr>
          <w:ilvl w:val="0"/>
          <w:numId w:val="1"/>
        </w:numPr>
        <w:spacing w:before="60"/>
        <w:rPr>
          <w:szCs w:val="28"/>
        </w:rPr>
      </w:pPr>
      <w:r w:rsidRPr="003B2DF1">
        <w:rPr>
          <w:szCs w:val="28"/>
        </w:rPr>
        <w:t xml:space="preserve">организует конкурсные мероприятия, </w:t>
      </w:r>
      <w:r>
        <w:rPr>
          <w:szCs w:val="28"/>
        </w:rPr>
        <w:t xml:space="preserve">торжественную </w:t>
      </w:r>
      <w:r w:rsidRPr="003B2DF1">
        <w:rPr>
          <w:szCs w:val="28"/>
        </w:rPr>
        <w:t>церемонию награждения победителей.</w:t>
      </w:r>
    </w:p>
    <w:p w:rsidR="0012198E" w:rsidRPr="003B2DF1" w:rsidRDefault="0012198E" w:rsidP="0012198E">
      <w:pPr>
        <w:pStyle w:val="a3"/>
        <w:spacing w:before="60"/>
        <w:ind w:left="348"/>
        <w:rPr>
          <w:szCs w:val="28"/>
        </w:rPr>
      </w:pPr>
    </w:p>
    <w:p w:rsidR="0012198E" w:rsidRPr="003B2DF1" w:rsidRDefault="0012198E" w:rsidP="0012198E">
      <w:pPr>
        <w:pStyle w:val="a3"/>
        <w:spacing w:before="60"/>
        <w:ind w:left="480" w:firstLine="60"/>
        <w:rPr>
          <w:szCs w:val="28"/>
        </w:rPr>
      </w:pPr>
      <w:r>
        <w:rPr>
          <w:szCs w:val="28"/>
        </w:rPr>
        <w:t xml:space="preserve">      </w:t>
      </w:r>
      <w:r w:rsidRPr="00F76C95">
        <w:rPr>
          <w:szCs w:val="28"/>
        </w:rPr>
        <w:t xml:space="preserve">Для организации и проведения конкурса могут также создаваться </w:t>
      </w:r>
      <w:r>
        <w:rPr>
          <w:szCs w:val="28"/>
        </w:rPr>
        <w:t xml:space="preserve">    </w:t>
      </w:r>
      <w:r w:rsidRPr="00F76C95">
        <w:rPr>
          <w:szCs w:val="28"/>
        </w:rPr>
        <w:t>рабочие группы, конкурсные комиссии.</w:t>
      </w:r>
    </w:p>
    <w:p w:rsidR="0012198E" w:rsidRPr="003B2DF1" w:rsidRDefault="0012198E" w:rsidP="0012198E">
      <w:pPr>
        <w:pStyle w:val="a3"/>
        <w:spacing w:before="60"/>
        <w:ind w:left="480" w:firstLine="60"/>
        <w:rPr>
          <w:szCs w:val="28"/>
        </w:rPr>
      </w:pPr>
    </w:p>
    <w:p w:rsidR="0012198E" w:rsidRDefault="0012198E" w:rsidP="0012198E">
      <w:pPr>
        <w:pStyle w:val="a3"/>
        <w:spacing w:before="60"/>
        <w:ind w:left="480" w:firstLine="60"/>
        <w:jc w:val="center"/>
        <w:rPr>
          <w:szCs w:val="28"/>
        </w:rPr>
      </w:pPr>
      <w:r>
        <w:rPr>
          <w:szCs w:val="28"/>
        </w:rPr>
        <w:t>4</w:t>
      </w:r>
      <w:r w:rsidRPr="00F001E4">
        <w:rPr>
          <w:szCs w:val="28"/>
        </w:rPr>
        <w:t>. Порядок выдвижения кандидатов</w:t>
      </w:r>
    </w:p>
    <w:p w:rsidR="0012198E" w:rsidRPr="00F001E4" w:rsidRDefault="0012198E" w:rsidP="0012198E">
      <w:pPr>
        <w:pStyle w:val="a3"/>
        <w:spacing w:before="60"/>
        <w:ind w:left="480" w:firstLine="60"/>
        <w:jc w:val="center"/>
        <w:rPr>
          <w:szCs w:val="28"/>
        </w:rPr>
      </w:pPr>
    </w:p>
    <w:p w:rsidR="0012198E" w:rsidRPr="00CC63EC" w:rsidRDefault="0012198E" w:rsidP="0012198E">
      <w:pPr>
        <w:pStyle w:val="a3"/>
        <w:spacing w:before="60"/>
        <w:ind w:left="480" w:firstLine="60"/>
        <w:rPr>
          <w:b/>
          <w:szCs w:val="28"/>
        </w:rPr>
      </w:pPr>
      <w:r>
        <w:rPr>
          <w:szCs w:val="28"/>
        </w:rPr>
        <w:t xml:space="preserve">4.1. </w:t>
      </w:r>
      <w:proofErr w:type="gramStart"/>
      <w:r w:rsidRPr="003B2DF1">
        <w:rPr>
          <w:szCs w:val="28"/>
        </w:rPr>
        <w:t>В конкурсе могут принимать участие председатели первичных профсоюзных организаций, председатели молодежных советов первичных профсоюзных организаций и</w:t>
      </w:r>
      <w:r w:rsidRPr="00F76C95">
        <w:rPr>
          <w:szCs w:val="28"/>
        </w:rPr>
        <w:t xml:space="preserve"> членских организаций ТООП ЦФО, члены молодежных советов ТООП (1 участник от ТООП ЦФО</w:t>
      </w:r>
      <w:r w:rsidRPr="00CC63EC">
        <w:rPr>
          <w:b/>
          <w:szCs w:val="28"/>
        </w:rPr>
        <w:t>), за исключением победителей и призеров конкурсов «Молодой профсоюзный лидер ЦФО» прошлых лет, членов Молодежного совета Ассоциации ТООП ЦФО, работников аппаратов профобъединений ЦФО и их членских организаций.</w:t>
      </w:r>
      <w:proofErr w:type="gramEnd"/>
    </w:p>
    <w:p w:rsidR="0012198E" w:rsidRPr="00F76C95" w:rsidRDefault="0012198E" w:rsidP="0012198E">
      <w:pPr>
        <w:pStyle w:val="a3"/>
        <w:spacing w:before="60"/>
        <w:ind w:left="480" w:firstLine="60"/>
        <w:rPr>
          <w:szCs w:val="28"/>
        </w:rPr>
      </w:pPr>
    </w:p>
    <w:p w:rsidR="0012198E" w:rsidRDefault="0012198E" w:rsidP="0012198E">
      <w:pPr>
        <w:pStyle w:val="a3"/>
        <w:spacing w:before="60"/>
        <w:ind w:left="480" w:firstLine="60"/>
        <w:rPr>
          <w:szCs w:val="28"/>
        </w:rPr>
      </w:pPr>
      <w:r w:rsidRPr="00F76C95">
        <w:rPr>
          <w:szCs w:val="28"/>
        </w:rPr>
        <w:t>4.2. Профсоюзный стаж участников должен составлять не менее 1 года.</w:t>
      </w:r>
      <w:r w:rsidRPr="003B2DF1">
        <w:rPr>
          <w:szCs w:val="28"/>
        </w:rPr>
        <w:t xml:space="preserve"> Возраст участника конкурса не должен превышать 35 лет.</w:t>
      </w:r>
    </w:p>
    <w:p w:rsidR="0012198E" w:rsidRPr="003B2DF1" w:rsidRDefault="0012198E" w:rsidP="0012198E">
      <w:pPr>
        <w:pStyle w:val="a3"/>
        <w:spacing w:before="60"/>
        <w:ind w:left="480" w:firstLine="60"/>
        <w:rPr>
          <w:szCs w:val="28"/>
        </w:rPr>
      </w:pPr>
    </w:p>
    <w:p w:rsidR="0012198E" w:rsidRPr="00F001E4" w:rsidRDefault="0012198E" w:rsidP="0012198E">
      <w:pPr>
        <w:pStyle w:val="a3"/>
        <w:spacing w:before="60"/>
        <w:ind w:left="480" w:firstLine="60"/>
        <w:jc w:val="center"/>
        <w:rPr>
          <w:szCs w:val="28"/>
        </w:rPr>
      </w:pPr>
      <w:r>
        <w:rPr>
          <w:szCs w:val="28"/>
        </w:rPr>
        <w:t>5</w:t>
      </w:r>
      <w:r w:rsidRPr="00F001E4">
        <w:rPr>
          <w:szCs w:val="28"/>
        </w:rPr>
        <w:t>. Материалы, предоставляемые для участия</w:t>
      </w:r>
    </w:p>
    <w:p w:rsidR="0012198E" w:rsidRPr="00F001E4" w:rsidRDefault="0012198E" w:rsidP="0012198E">
      <w:pPr>
        <w:pStyle w:val="a3"/>
        <w:spacing w:before="60"/>
        <w:ind w:left="480" w:firstLine="60"/>
        <w:jc w:val="center"/>
        <w:rPr>
          <w:szCs w:val="28"/>
        </w:rPr>
      </w:pPr>
      <w:r w:rsidRPr="00F001E4">
        <w:rPr>
          <w:szCs w:val="28"/>
        </w:rPr>
        <w:t>в конкурсе</w:t>
      </w:r>
    </w:p>
    <w:p w:rsidR="0012198E" w:rsidRPr="00F76C95" w:rsidRDefault="0012198E" w:rsidP="0012198E">
      <w:pPr>
        <w:pStyle w:val="a3"/>
        <w:spacing w:before="60"/>
        <w:ind w:left="480" w:firstLine="60"/>
        <w:rPr>
          <w:szCs w:val="28"/>
        </w:rPr>
      </w:pPr>
      <w:r>
        <w:rPr>
          <w:szCs w:val="28"/>
        </w:rPr>
        <w:t xml:space="preserve">5.1. </w:t>
      </w:r>
      <w:r w:rsidRPr="003B2DF1">
        <w:rPr>
          <w:szCs w:val="28"/>
        </w:rPr>
        <w:t xml:space="preserve">Для участия в конкурсе </w:t>
      </w:r>
      <w:r w:rsidRPr="00F76C95">
        <w:rPr>
          <w:szCs w:val="28"/>
        </w:rPr>
        <w:t xml:space="preserve">не позднее установленного срока </w:t>
      </w:r>
      <w:r w:rsidRPr="003B2DF1">
        <w:rPr>
          <w:szCs w:val="28"/>
        </w:rPr>
        <w:t>в оргкомитет конкурса предоставляются следующие материалы:</w:t>
      </w:r>
    </w:p>
    <w:p w:rsidR="0012198E" w:rsidRDefault="0012198E" w:rsidP="0012198E">
      <w:pPr>
        <w:pStyle w:val="a3"/>
        <w:spacing w:before="60"/>
        <w:ind w:left="480" w:firstLine="60"/>
        <w:rPr>
          <w:szCs w:val="28"/>
        </w:rPr>
      </w:pPr>
    </w:p>
    <w:p w:rsidR="0012198E" w:rsidRPr="003B2DF1" w:rsidRDefault="0012198E" w:rsidP="0012198E">
      <w:pPr>
        <w:pStyle w:val="a3"/>
        <w:spacing w:before="60"/>
        <w:ind w:left="480" w:firstLine="60"/>
        <w:rPr>
          <w:szCs w:val="28"/>
        </w:rPr>
      </w:pPr>
      <w:r>
        <w:rPr>
          <w:szCs w:val="28"/>
        </w:rPr>
        <w:t>5.1.1.П</w:t>
      </w:r>
      <w:r w:rsidRPr="003B2DF1">
        <w:rPr>
          <w:szCs w:val="28"/>
        </w:rPr>
        <w:t xml:space="preserve">остановление выборного руководящего органа ТООП о </w:t>
      </w:r>
      <w:r>
        <w:rPr>
          <w:szCs w:val="28"/>
        </w:rPr>
        <w:t xml:space="preserve">направлении </w:t>
      </w:r>
      <w:r w:rsidRPr="003B2DF1">
        <w:rPr>
          <w:szCs w:val="28"/>
        </w:rPr>
        <w:t xml:space="preserve"> участ</w:t>
      </w:r>
      <w:r>
        <w:rPr>
          <w:szCs w:val="28"/>
        </w:rPr>
        <w:t>н</w:t>
      </w:r>
      <w:r w:rsidRPr="003B2DF1">
        <w:rPr>
          <w:szCs w:val="28"/>
        </w:rPr>
        <w:t>и</w:t>
      </w:r>
      <w:r>
        <w:rPr>
          <w:szCs w:val="28"/>
        </w:rPr>
        <w:t>ка</w:t>
      </w:r>
      <w:r w:rsidRPr="003B2DF1">
        <w:rPr>
          <w:szCs w:val="28"/>
        </w:rPr>
        <w:t xml:space="preserve"> конкурс</w:t>
      </w:r>
      <w:r>
        <w:rPr>
          <w:szCs w:val="28"/>
        </w:rPr>
        <w:t>а</w:t>
      </w:r>
      <w:r w:rsidRPr="003B2DF1">
        <w:rPr>
          <w:szCs w:val="28"/>
        </w:rPr>
        <w:t>;</w:t>
      </w:r>
    </w:p>
    <w:p w:rsidR="0012198E" w:rsidRDefault="0012198E" w:rsidP="0012198E">
      <w:pPr>
        <w:pStyle w:val="a3"/>
        <w:spacing w:before="60"/>
        <w:ind w:left="480" w:firstLine="60"/>
        <w:rPr>
          <w:szCs w:val="28"/>
        </w:rPr>
      </w:pPr>
      <w:r>
        <w:rPr>
          <w:szCs w:val="28"/>
        </w:rPr>
        <w:t>5.1.2. А</w:t>
      </w:r>
      <w:r w:rsidRPr="003B2DF1">
        <w:rPr>
          <w:szCs w:val="28"/>
        </w:rPr>
        <w:t xml:space="preserve">нкета конкурсанта (прилагается) с приложением фотографии; </w:t>
      </w:r>
    </w:p>
    <w:p w:rsidR="0012198E" w:rsidRPr="00F76C95" w:rsidRDefault="0012198E" w:rsidP="0012198E">
      <w:pPr>
        <w:pStyle w:val="a3"/>
        <w:spacing w:before="60"/>
        <w:ind w:left="480" w:firstLine="60"/>
        <w:rPr>
          <w:szCs w:val="28"/>
        </w:rPr>
      </w:pPr>
      <w:r>
        <w:rPr>
          <w:szCs w:val="28"/>
        </w:rPr>
        <w:t xml:space="preserve">5.1.3. </w:t>
      </w:r>
      <w:proofErr w:type="gramStart"/>
      <w:r w:rsidRPr="00F76C95">
        <w:rPr>
          <w:szCs w:val="28"/>
        </w:rPr>
        <w:t xml:space="preserve">Сведения об охвате профсоюзным членством в организации, в том числе молодежи 35 лет, за календарный год, предшествующий проведению конкурса; количество, процент) </w:t>
      </w:r>
      <w:r>
        <w:rPr>
          <w:szCs w:val="28"/>
        </w:rPr>
        <w:t>–</w:t>
      </w:r>
      <w:r w:rsidRPr="00F76C95">
        <w:rPr>
          <w:szCs w:val="28"/>
        </w:rPr>
        <w:t xml:space="preserve"> справка</w:t>
      </w:r>
      <w:r>
        <w:rPr>
          <w:szCs w:val="28"/>
        </w:rPr>
        <w:t>;</w:t>
      </w:r>
      <w:proofErr w:type="gramEnd"/>
    </w:p>
    <w:p w:rsidR="0012198E" w:rsidRPr="003B2DF1" w:rsidRDefault="0012198E" w:rsidP="0012198E">
      <w:pPr>
        <w:pStyle w:val="a3"/>
        <w:spacing w:before="60"/>
        <w:ind w:left="360"/>
        <w:rPr>
          <w:szCs w:val="28"/>
        </w:rPr>
      </w:pPr>
      <w:r>
        <w:rPr>
          <w:szCs w:val="28"/>
        </w:rPr>
        <w:t>5.1.4. П</w:t>
      </w:r>
      <w:r w:rsidRPr="003B2DF1">
        <w:rPr>
          <w:szCs w:val="28"/>
        </w:rPr>
        <w:t>лан работы профсоюзной орга</w:t>
      </w:r>
      <w:r>
        <w:rPr>
          <w:szCs w:val="28"/>
        </w:rPr>
        <w:t>низации/</w:t>
      </w:r>
      <w:r w:rsidRPr="003B2DF1">
        <w:rPr>
          <w:szCs w:val="28"/>
        </w:rPr>
        <w:t xml:space="preserve">Молодежного совета </w:t>
      </w:r>
      <w:r w:rsidRPr="00F76C95">
        <w:rPr>
          <w:szCs w:val="28"/>
        </w:rPr>
        <w:t>на календарный год, предшествующий проведению конкурса;</w:t>
      </w:r>
      <w:r w:rsidRPr="003B2DF1">
        <w:rPr>
          <w:szCs w:val="28"/>
        </w:rPr>
        <w:t xml:space="preserve"> отчет о его выполнении</w:t>
      </w:r>
      <w:r>
        <w:rPr>
          <w:szCs w:val="28"/>
        </w:rPr>
        <w:t xml:space="preserve"> -  </w:t>
      </w:r>
      <w:r w:rsidRPr="00F76C95">
        <w:rPr>
          <w:szCs w:val="28"/>
        </w:rPr>
        <w:t>копия документа и справка</w:t>
      </w:r>
      <w:r>
        <w:rPr>
          <w:szCs w:val="28"/>
        </w:rPr>
        <w:t>;</w:t>
      </w:r>
    </w:p>
    <w:p w:rsidR="0012198E" w:rsidRPr="00260307" w:rsidRDefault="0012198E" w:rsidP="0012198E">
      <w:pPr>
        <w:pStyle w:val="a3"/>
        <w:spacing w:before="60"/>
        <w:ind w:left="360"/>
        <w:rPr>
          <w:szCs w:val="28"/>
        </w:rPr>
      </w:pPr>
      <w:r>
        <w:rPr>
          <w:szCs w:val="28"/>
        </w:rPr>
        <w:lastRenderedPageBreak/>
        <w:t xml:space="preserve">5.1.5. </w:t>
      </w:r>
      <w:r w:rsidRPr="003B2DF1">
        <w:rPr>
          <w:szCs w:val="28"/>
        </w:rPr>
        <w:t xml:space="preserve"> </w:t>
      </w:r>
      <w:r>
        <w:rPr>
          <w:szCs w:val="28"/>
        </w:rPr>
        <w:t>П</w:t>
      </w:r>
      <w:r w:rsidRPr="003B2DF1">
        <w:rPr>
          <w:szCs w:val="28"/>
        </w:rPr>
        <w:t xml:space="preserve">лан работы профсоюзной организации/Молодежного совета </w:t>
      </w:r>
      <w:r w:rsidRPr="00F76C95">
        <w:rPr>
          <w:szCs w:val="28"/>
        </w:rPr>
        <w:t>на текущий год</w:t>
      </w:r>
      <w:r>
        <w:rPr>
          <w:szCs w:val="28"/>
        </w:rPr>
        <w:t xml:space="preserve"> – </w:t>
      </w:r>
      <w:r w:rsidRPr="00F76C95">
        <w:rPr>
          <w:szCs w:val="28"/>
        </w:rPr>
        <w:t>копия документа</w:t>
      </w:r>
      <w:r>
        <w:rPr>
          <w:szCs w:val="28"/>
        </w:rPr>
        <w:t>;</w:t>
      </w:r>
    </w:p>
    <w:p w:rsidR="0012198E" w:rsidRPr="003F03E6" w:rsidRDefault="0012198E" w:rsidP="0012198E">
      <w:pPr>
        <w:pStyle w:val="a3"/>
        <w:spacing w:before="60"/>
        <w:ind w:left="360"/>
        <w:rPr>
          <w:szCs w:val="28"/>
        </w:rPr>
      </w:pPr>
      <w:r>
        <w:rPr>
          <w:szCs w:val="28"/>
        </w:rPr>
        <w:t xml:space="preserve">5.1.6. </w:t>
      </w:r>
      <w:r w:rsidRPr="003F03E6">
        <w:rPr>
          <w:szCs w:val="28"/>
        </w:rPr>
        <w:t>Текст коллективного договора/молодежного раздела (пунктов, касающихся молодежи) коллективного договора и анализ его эффективности</w:t>
      </w:r>
      <w:r>
        <w:rPr>
          <w:szCs w:val="28"/>
        </w:rPr>
        <w:t>;</w:t>
      </w:r>
    </w:p>
    <w:p w:rsidR="0012198E" w:rsidRDefault="0012198E" w:rsidP="0012198E">
      <w:pPr>
        <w:pStyle w:val="a3"/>
        <w:spacing w:before="60"/>
        <w:ind w:left="360"/>
        <w:rPr>
          <w:i/>
          <w:szCs w:val="28"/>
        </w:rPr>
      </w:pPr>
      <w:r>
        <w:rPr>
          <w:szCs w:val="28"/>
        </w:rPr>
        <w:t>5.1.7.</w:t>
      </w:r>
      <w:r w:rsidRPr="003B2DF1">
        <w:rPr>
          <w:szCs w:val="28"/>
        </w:rPr>
        <w:t xml:space="preserve"> Другие сведения о вкладе  конкурсанта в работу первичной профсоюзной организации/ Молодежного совета</w:t>
      </w:r>
      <w:r>
        <w:rPr>
          <w:szCs w:val="28"/>
        </w:rPr>
        <w:t xml:space="preserve"> – </w:t>
      </w:r>
      <w:r w:rsidRPr="00C11D70">
        <w:rPr>
          <w:i/>
          <w:szCs w:val="28"/>
        </w:rPr>
        <w:t>справка</w:t>
      </w:r>
      <w:r>
        <w:rPr>
          <w:i/>
          <w:szCs w:val="28"/>
        </w:rPr>
        <w:t>.</w:t>
      </w:r>
    </w:p>
    <w:p w:rsidR="0012198E" w:rsidRDefault="0012198E" w:rsidP="0012198E">
      <w:pPr>
        <w:pStyle w:val="a3"/>
        <w:spacing w:before="60"/>
        <w:ind w:left="360"/>
        <w:rPr>
          <w:i/>
          <w:szCs w:val="28"/>
        </w:rPr>
      </w:pPr>
    </w:p>
    <w:p w:rsidR="0012198E" w:rsidRDefault="0012198E" w:rsidP="0012198E">
      <w:pPr>
        <w:pStyle w:val="a3"/>
        <w:tabs>
          <w:tab w:val="left" w:pos="900"/>
        </w:tabs>
        <w:spacing w:before="60"/>
        <w:ind w:left="360"/>
        <w:rPr>
          <w:szCs w:val="28"/>
        </w:rPr>
      </w:pPr>
      <w:r>
        <w:rPr>
          <w:szCs w:val="28"/>
        </w:rPr>
        <w:t xml:space="preserve">5.2. </w:t>
      </w:r>
      <w:r w:rsidRPr="00A05BE9">
        <w:rPr>
          <w:szCs w:val="28"/>
        </w:rPr>
        <w:t>Возможно предоставление дополнительных материалов о конкурсанте (опубликованные статьи, авторские проекты, фотоматериалы, методические разработки и т.д.).</w:t>
      </w:r>
    </w:p>
    <w:p w:rsidR="0012198E" w:rsidRDefault="0012198E" w:rsidP="0012198E">
      <w:pPr>
        <w:pStyle w:val="a3"/>
        <w:tabs>
          <w:tab w:val="left" w:pos="900"/>
        </w:tabs>
        <w:spacing w:before="60"/>
        <w:ind w:left="360"/>
        <w:rPr>
          <w:szCs w:val="28"/>
        </w:rPr>
      </w:pPr>
    </w:p>
    <w:p w:rsidR="0012198E" w:rsidRPr="00A05BE9" w:rsidRDefault="0012198E" w:rsidP="0012198E">
      <w:pPr>
        <w:pStyle w:val="a3"/>
        <w:tabs>
          <w:tab w:val="left" w:pos="900"/>
        </w:tabs>
        <w:spacing w:before="60"/>
        <w:ind w:left="360"/>
        <w:rPr>
          <w:b/>
          <w:szCs w:val="28"/>
        </w:rPr>
      </w:pPr>
      <w:r w:rsidRPr="00F76C95">
        <w:t>5.3. Материалы, представленные на конкурс,  возвращаются конкурсантам. Вместе с тем,</w:t>
      </w:r>
      <w:r>
        <w:rPr>
          <w:color w:val="FF0000"/>
        </w:rPr>
        <w:t xml:space="preserve"> </w:t>
      </w:r>
      <w:r w:rsidRPr="00492CEE">
        <w:t>о</w:t>
      </w:r>
      <w:r w:rsidRPr="003B2DF1">
        <w:t>рганизаторы оставляют за собой право при необходимости использовать фрагменты конкурсных материалов в информационных изданиях, статьях, а также публиковать их полностью с обязательным указанием источника.</w:t>
      </w:r>
    </w:p>
    <w:p w:rsidR="0012198E" w:rsidRDefault="0012198E" w:rsidP="0012198E">
      <w:pPr>
        <w:pStyle w:val="a3"/>
        <w:jc w:val="center"/>
        <w:rPr>
          <w:b/>
          <w:szCs w:val="28"/>
        </w:rPr>
      </w:pPr>
    </w:p>
    <w:p w:rsidR="0012198E" w:rsidRDefault="0012198E" w:rsidP="0012198E">
      <w:pPr>
        <w:pStyle w:val="a3"/>
        <w:jc w:val="center"/>
        <w:rPr>
          <w:szCs w:val="28"/>
        </w:rPr>
      </w:pPr>
    </w:p>
    <w:p w:rsidR="0012198E" w:rsidRPr="00F001E4" w:rsidRDefault="0012198E" w:rsidP="0012198E">
      <w:pPr>
        <w:pStyle w:val="a3"/>
        <w:jc w:val="center"/>
        <w:rPr>
          <w:szCs w:val="28"/>
        </w:rPr>
      </w:pPr>
      <w:r>
        <w:rPr>
          <w:szCs w:val="28"/>
        </w:rPr>
        <w:t>6</w:t>
      </w:r>
      <w:r w:rsidRPr="00F001E4">
        <w:rPr>
          <w:szCs w:val="28"/>
        </w:rPr>
        <w:t>. Этапы проведения конкурса</w:t>
      </w:r>
    </w:p>
    <w:p w:rsidR="0012198E" w:rsidRPr="00A67DAD" w:rsidRDefault="0012198E" w:rsidP="0012198E">
      <w:pPr>
        <w:pStyle w:val="a3"/>
        <w:spacing w:before="120"/>
        <w:ind w:firstLine="426"/>
        <w:rPr>
          <w:color w:val="000000"/>
          <w:szCs w:val="28"/>
        </w:rPr>
      </w:pPr>
      <w:r>
        <w:rPr>
          <w:szCs w:val="28"/>
        </w:rPr>
        <w:t>6</w:t>
      </w:r>
      <w:r w:rsidRPr="003B2DF1">
        <w:rPr>
          <w:szCs w:val="28"/>
        </w:rPr>
        <w:t xml:space="preserve">.1.Конкурс проводится в </w:t>
      </w:r>
      <w:r>
        <w:rPr>
          <w:szCs w:val="28"/>
        </w:rPr>
        <w:t xml:space="preserve">два </w:t>
      </w:r>
      <w:r w:rsidRPr="003B2DF1">
        <w:rPr>
          <w:szCs w:val="28"/>
        </w:rPr>
        <w:t>этапа</w:t>
      </w:r>
      <w:r w:rsidRPr="00A67DAD">
        <w:rPr>
          <w:color w:val="000000"/>
          <w:szCs w:val="28"/>
        </w:rPr>
        <w:t>:</w:t>
      </w:r>
    </w:p>
    <w:p w:rsidR="0012198E" w:rsidRPr="00CA6DE8" w:rsidRDefault="0012198E" w:rsidP="0012198E">
      <w:pPr>
        <w:pStyle w:val="a3"/>
        <w:spacing w:before="60"/>
        <w:ind w:left="426"/>
        <w:rPr>
          <w:szCs w:val="28"/>
        </w:rPr>
      </w:pPr>
      <w:r w:rsidRPr="00CA6DE8">
        <w:rPr>
          <w:szCs w:val="28"/>
        </w:rPr>
        <w:t>1 этап - Выдвижение кандидатур и представление материалов</w:t>
      </w:r>
      <w:r>
        <w:rPr>
          <w:szCs w:val="28"/>
        </w:rPr>
        <w:t xml:space="preserve"> в оргкомитет.</w:t>
      </w:r>
      <w:r w:rsidRPr="00CA6DE8">
        <w:rPr>
          <w:szCs w:val="28"/>
        </w:rPr>
        <w:t xml:space="preserve"> </w:t>
      </w:r>
    </w:p>
    <w:p w:rsidR="0012198E" w:rsidRDefault="0012198E" w:rsidP="0012198E">
      <w:pPr>
        <w:pStyle w:val="a3"/>
        <w:spacing w:before="60"/>
        <w:ind w:left="426"/>
        <w:rPr>
          <w:szCs w:val="28"/>
        </w:rPr>
      </w:pPr>
      <w:r w:rsidRPr="00CA6DE8">
        <w:rPr>
          <w:szCs w:val="28"/>
        </w:rPr>
        <w:t xml:space="preserve">2 этап - Финал конкурса. </w:t>
      </w:r>
    </w:p>
    <w:p w:rsidR="0012198E" w:rsidRPr="00CA6DE8" w:rsidRDefault="0012198E" w:rsidP="0012198E">
      <w:pPr>
        <w:pStyle w:val="a3"/>
        <w:spacing w:before="60"/>
        <w:ind w:left="426"/>
        <w:rPr>
          <w:szCs w:val="28"/>
        </w:rPr>
      </w:pPr>
    </w:p>
    <w:p w:rsidR="0012198E" w:rsidRPr="00E71678" w:rsidRDefault="0012198E" w:rsidP="0012198E">
      <w:pPr>
        <w:pStyle w:val="a3"/>
        <w:tabs>
          <w:tab w:val="left" w:pos="900"/>
        </w:tabs>
        <w:spacing w:before="60"/>
        <w:ind w:left="360"/>
      </w:pPr>
      <w:r w:rsidRPr="00E71678">
        <w:t xml:space="preserve">6.2. Финал конкурса состоит из нескольких заданий, направленных на выявление профессиональных и лидерских качеств участников. Программа мероприятий финала конкурса определяется оргкомитетом конкурса и призвана выявить: </w:t>
      </w:r>
    </w:p>
    <w:p w:rsidR="0012198E" w:rsidRPr="00E71678" w:rsidRDefault="0012198E" w:rsidP="0012198E">
      <w:pPr>
        <w:pStyle w:val="a3"/>
        <w:tabs>
          <w:tab w:val="left" w:pos="900"/>
        </w:tabs>
        <w:spacing w:before="60"/>
        <w:ind w:left="360"/>
      </w:pPr>
    </w:p>
    <w:p w:rsidR="0012198E" w:rsidRPr="003B2DF1" w:rsidRDefault="0012198E" w:rsidP="0012198E">
      <w:pPr>
        <w:pStyle w:val="a3"/>
        <w:numPr>
          <w:ilvl w:val="0"/>
          <w:numId w:val="2"/>
        </w:numPr>
        <w:spacing w:before="40"/>
        <w:ind w:right="45"/>
        <w:rPr>
          <w:szCs w:val="28"/>
        </w:rPr>
      </w:pPr>
      <w:r w:rsidRPr="003B2DF1">
        <w:rPr>
          <w:szCs w:val="28"/>
        </w:rPr>
        <w:t>Навыки публичных выступлений, умение позиционировать себя и свою организацию (автопортрет, презентация организации/молодежного совета);</w:t>
      </w:r>
    </w:p>
    <w:p w:rsidR="0012198E" w:rsidRPr="003B2DF1" w:rsidRDefault="0012198E" w:rsidP="0012198E">
      <w:pPr>
        <w:pStyle w:val="a3"/>
        <w:numPr>
          <w:ilvl w:val="0"/>
          <w:numId w:val="2"/>
        </w:numPr>
        <w:spacing w:before="40"/>
        <w:ind w:right="45"/>
        <w:rPr>
          <w:szCs w:val="28"/>
        </w:rPr>
      </w:pPr>
      <w:r w:rsidRPr="003B2DF1">
        <w:rPr>
          <w:szCs w:val="28"/>
        </w:rPr>
        <w:t>Знание законодательства и прочих документов, напрямую затрагивающих интересы молодежи, регламентирующи</w:t>
      </w:r>
      <w:r>
        <w:rPr>
          <w:szCs w:val="28"/>
        </w:rPr>
        <w:t>е деятельность профсоюзов (блиц-</w:t>
      </w:r>
      <w:r w:rsidRPr="003B2DF1">
        <w:rPr>
          <w:szCs w:val="28"/>
        </w:rPr>
        <w:t>опрос, правовые ситуации);</w:t>
      </w:r>
    </w:p>
    <w:p w:rsidR="0012198E" w:rsidRPr="003B2DF1" w:rsidRDefault="0012198E" w:rsidP="0012198E">
      <w:pPr>
        <w:pStyle w:val="a3"/>
        <w:numPr>
          <w:ilvl w:val="0"/>
          <w:numId w:val="2"/>
        </w:numPr>
        <w:spacing w:before="40"/>
        <w:ind w:right="45"/>
        <w:rPr>
          <w:szCs w:val="28"/>
        </w:rPr>
      </w:pPr>
      <w:r w:rsidRPr="003B2DF1">
        <w:rPr>
          <w:szCs w:val="28"/>
        </w:rPr>
        <w:t>Навыки и способности к мотивации профсоюзного членства, выступлений на профсоюзных собраниях, конференциях и т.д. (выступление);</w:t>
      </w:r>
    </w:p>
    <w:p w:rsidR="0012198E" w:rsidRDefault="0012198E" w:rsidP="0012198E">
      <w:pPr>
        <w:pStyle w:val="a3"/>
        <w:numPr>
          <w:ilvl w:val="0"/>
          <w:numId w:val="2"/>
        </w:numPr>
        <w:spacing w:before="40"/>
        <w:ind w:right="45"/>
        <w:rPr>
          <w:szCs w:val="28"/>
        </w:rPr>
      </w:pPr>
      <w:r w:rsidRPr="003B2DF1">
        <w:rPr>
          <w:szCs w:val="28"/>
        </w:rPr>
        <w:t>Другие навыки и способности, признанные актуальными организаторами конкурса.</w:t>
      </w:r>
    </w:p>
    <w:p w:rsidR="0012198E" w:rsidRDefault="0012198E" w:rsidP="0012198E">
      <w:pPr>
        <w:pStyle w:val="a3"/>
        <w:jc w:val="center"/>
        <w:rPr>
          <w:szCs w:val="28"/>
        </w:rPr>
      </w:pPr>
      <w:r>
        <w:rPr>
          <w:szCs w:val="28"/>
        </w:rPr>
        <w:t>7</w:t>
      </w:r>
      <w:r w:rsidRPr="00F001E4">
        <w:rPr>
          <w:szCs w:val="28"/>
        </w:rPr>
        <w:t>. Подведение итогов и награждение победителей</w:t>
      </w:r>
    </w:p>
    <w:p w:rsidR="0012198E" w:rsidRPr="00F001E4" w:rsidRDefault="0012198E" w:rsidP="0012198E">
      <w:pPr>
        <w:pStyle w:val="a3"/>
        <w:jc w:val="center"/>
        <w:rPr>
          <w:szCs w:val="28"/>
        </w:rPr>
      </w:pPr>
    </w:p>
    <w:p w:rsidR="0012198E" w:rsidRPr="00E71678" w:rsidRDefault="0012198E" w:rsidP="0012198E">
      <w:pPr>
        <w:pStyle w:val="a3"/>
        <w:tabs>
          <w:tab w:val="left" w:pos="900"/>
        </w:tabs>
        <w:spacing w:before="60"/>
        <w:ind w:left="360"/>
      </w:pPr>
      <w:r w:rsidRPr="00E71678">
        <w:t xml:space="preserve">7.1.  По результатам   проведения  экспертизы представленных материалов и финала конкурса жюри определяет: </w:t>
      </w:r>
    </w:p>
    <w:p w:rsidR="0012198E" w:rsidRPr="00E71678" w:rsidRDefault="0012198E" w:rsidP="0012198E">
      <w:pPr>
        <w:pStyle w:val="a3"/>
        <w:tabs>
          <w:tab w:val="left" w:pos="900"/>
        </w:tabs>
        <w:spacing w:before="60"/>
        <w:ind w:left="360"/>
      </w:pPr>
      <w:r>
        <w:t xml:space="preserve"> - </w:t>
      </w:r>
      <w:r w:rsidRPr="00E71678">
        <w:t>победителя, занявшего I место</w:t>
      </w:r>
      <w:r>
        <w:t>;</w:t>
      </w:r>
      <w:r w:rsidRPr="00E71678">
        <w:t xml:space="preserve"> </w:t>
      </w:r>
    </w:p>
    <w:p w:rsidR="0012198E" w:rsidRPr="00E71678" w:rsidRDefault="0012198E" w:rsidP="0012198E">
      <w:pPr>
        <w:pStyle w:val="a3"/>
        <w:tabs>
          <w:tab w:val="left" w:pos="900"/>
        </w:tabs>
        <w:spacing w:before="60"/>
        <w:ind w:left="360"/>
      </w:pPr>
      <w:r>
        <w:t xml:space="preserve">-  </w:t>
      </w:r>
      <w:r w:rsidRPr="00E71678">
        <w:t xml:space="preserve">призеров, занявших II и III места. </w:t>
      </w:r>
    </w:p>
    <w:p w:rsidR="0012198E" w:rsidRDefault="0012198E" w:rsidP="0012198E">
      <w:pPr>
        <w:pStyle w:val="a3"/>
        <w:tabs>
          <w:tab w:val="left" w:pos="900"/>
        </w:tabs>
        <w:spacing w:before="60"/>
        <w:ind w:left="360"/>
      </w:pPr>
    </w:p>
    <w:p w:rsidR="0012198E" w:rsidRPr="004B7ED3" w:rsidRDefault="0012198E" w:rsidP="0012198E">
      <w:pPr>
        <w:pStyle w:val="a3"/>
        <w:tabs>
          <w:tab w:val="left" w:pos="900"/>
        </w:tabs>
        <w:spacing w:before="60"/>
        <w:ind w:left="360"/>
      </w:pPr>
      <w:r w:rsidRPr="004B7ED3">
        <w:t>7.2. Победител</w:t>
      </w:r>
      <w:r>
        <w:t>ь</w:t>
      </w:r>
      <w:r w:rsidRPr="004B7ED3">
        <w:t xml:space="preserve"> и призеры награждаются почетными дипломами и памятными призами. По представлению жюри могут быть определены победители в отдельных номинациях.</w:t>
      </w:r>
    </w:p>
    <w:p w:rsidR="0012198E" w:rsidRPr="004B7ED3" w:rsidRDefault="0012198E" w:rsidP="0012198E">
      <w:pPr>
        <w:pStyle w:val="a3"/>
        <w:tabs>
          <w:tab w:val="left" w:pos="900"/>
        </w:tabs>
        <w:spacing w:before="60"/>
        <w:ind w:left="360"/>
      </w:pPr>
    </w:p>
    <w:p w:rsidR="0012198E" w:rsidRPr="004B7ED3" w:rsidRDefault="0012198E" w:rsidP="0012198E">
      <w:pPr>
        <w:pStyle w:val="a3"/>
        <w:tabs>
          <w:tab w:val="left" w:pos="900"/>
        </w:tabs>
        <w:spacing w:before="60"/>
        <w:ind w:left="360"/>
      </w:pPr>
      <w:r w:rsidRPr="004B7ED3">
        <w:t>7.3. Всем участникам финала вручаются свидетельства.</w:t>
      </w:r>
    </w:p>
    <w:p w:rsidR="0012198E" w:rsidRDefault="0012198E" w:rsidP="0012198E">
      <w:pPr>
        <w:pStyle w:val="a3"/>
        <w:tabs>
          <w:tab w:val="left" w:pos="900"/>
        </w:tabs>
        <w:spacing w:before="60"/>
        <w:ind w:left="360"/>
      </w:pPr>
    </w:p>
    <w:p w:rsidR="00830D5C" w:rsidRDefault="00830D5C"/>
    <w:sectPr w:rsidR="00830D5C" w:rsidSect="0083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1A5"/>
    <w:multiLevelType w:val="hybridMultilevel"/>
    <w:tmpl w:val="B95695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83949"/>
    <w:multiLevelType w:val="hybridMultilevel"/>
    <w:tmpl w:val="C21E846C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BD53103"/>
    <w:multiLevelType w:val="hybridMultilevel"/>
    <w:tmpl w:val="DAE2BB0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98E"/>
    <w:rsid w:val="00012998"/>
    <w:rsid w:val="0012198E"/>
    <w:rsid w:val="002E4752"/>
    <w:rsid w:val="004C5944"/>
    <w:rsid w:val="00631EA5"/>
    <w:rsid w:val="006A5EB8"/>
    <w:rsid w:val="00830D5C"/>
    <w:rsid w:val="0090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198E"/>
    <w:pPr>
      <w:jc w:val="both"/>
    </w:pPr>
  </w:style>
  <w:style w:type="character" w:customStyle="1" w:styleId="a4">
    <w:name w:val="Основной текст Знак"/>
    <w:basedOn w:val="a0"/>
    <w:link w:val="a3"/>
    <w:rsid w:val="001219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2017-04-06T13:22:00Z</dcterms:created>
  <dcterms:modified xsi:type="dcterms:W3CDTF">2017-04-06T13:34:00Z</dcterms:modified>
</cp:coreProperties>
</file>