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74" w:rsidRPr="004C2A43" w:rsidRDefault="00170074" w:rsidP="001700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0074" w:rsidRDefault="00170074" w:rsidP="001700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2A43">
        <w:rPr>
          <w:rFonts w:ascii="Times New Roman" w:hAnsi="Times New Roman" w:cs="Times New Roman"/>
          <w:sz w:val="28"/>
          <w:szCs w:val="28"/>
        </w:rPr>
        <w:t>к постановлению Президиума ФПЛО</w:t>
      </w:r>
    </w:p>
    <w:p w:rsidR="00170074" w:rsidRPr="00170074" w:rsidRDefault="00170074" w:rsidP="001700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7D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D06">
        <w:rPr>
          <w:rFonts w:ascii="Times New Roman" w:hAnsi="Times New Roman" w:cs="Times New Roman"/>
          <w:sz w:val="28"/>
          <w:szCs w:val="28"/>
        </w:rPr>
        <w:t>от 09.03</w:t>
      </w:r>
      <w:r w:rsidRPr="004C2A43">
        <w:rPr>
          <w:rFonts w:ascii="Times New Roman" w:hAnsi="Times New Roman" w:cs="Times New Roman"/>
          <w:sz w:val="28"/>
          <w:szCs w:val="28"/>
        </w:rPr>
        <w:t>.2016 г.</w:t>
      </w:r>
    </w:p>
    <w:p w:rsidR="00170074" w:rsidRDefault="00170074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6A0" w:rsidRPr="00825C91" w:rsidRDefault="00825C91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25C91" w:rsidRDefault="00C436A0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областном конкурсе</w:t>
      </w:r>
    </w:p>
    <w:p w:rsidR="00C436A0" w:rsidRPr="00825C91" w:rsidRDefault="00C436A0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«Лучшая первичная профсоюзная организация</w:t>
      </w:r>
      <w:r w:rsidR="002A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905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A0" w:rsidRPr="00825C91" w:rsidRDefault="00825C91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1A00A3" w:rsidRDefault="008C65B6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Липецкой области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ФПЛО) организует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конкурс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первичная профсоюзная организация</w:t>
      </w:r>
      <w:r w:rsidR="002A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конкурс).</w:t>
      </w:r>
    </w:p>
    <w:p w:rsidR="00C436A0" w:rsidRPr="00B925B4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участвуют первичные профсоюзные организации (далее профорганизации) </w:t>
      </w:r>
      <w:r w:rsidR="002A2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отраслей производства, учреждений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победителями аналогичных конкурсов в 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областных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профсоюзных организациях, а также первичные профсоюзные организации прямого обслуживания в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имеющие </w:t>
      </w:r>
      <w:r w:rsidRPr="00B9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охват профсоюзным членством</w:t>
      </w: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менее 75% работающих.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конкурсе </w:t>
      </w:r>
      <w:r w:rsidR="002A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принимать участие студенческие профсоюзные организации учрежд</w:t>
      </w:r>
      <w:r w:rsid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ений высшего, среднего </w:t>
      </w: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образования, в том числе объединенные, с предоставлением материалов по показателям работы со студентами.</w:t>
      </w:r>
    </w:p>
    <w:p w:rsidR="00C436A0" w:rsidRPr="00825C91" w:rsidRDefault="00825C91" w:rsidP="001A0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Профорганизации, </w:t>
      </w:r>
      <w:r w:rsidR="00C436A0"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которых имеется задолженность по выплате заработной платы работникам на конец отчетного периода, минимальный </w:t>
      </w:r>
      <w:proofErr w:type="gramStart"/>
      <w:r w:rsidR="00C436A0"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 оплаты труда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ниже размера, </w:t>
      </w:r>
      <w:r w:rsidR="00C436A0"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установленного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 w:rsidR="00C436A0"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имеются несчастные случаи</w:t>
      </w:r>
      <w:r w:rsidR="0099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производстве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436A0"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допускаются к участию в конкурсе.</w:t>
      </w:r>
    </w:p>
    <w:p w:rsidR="00FF7D06" w:rsidRDefault="00FF7D06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D06" w:rsidRDefault="00FF7D06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D06" w:rsidRDefault="00FF7D06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6A0" w:rsidRPr="008C65B6" w:rsidRDefault="00825C91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конкурса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повышение деятельности первичных профсоюзных организаций по защите социально-экономических прав и интересов трудящихся.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r w:rsidR="002A2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кадров и актива, изучение и внедрение передового опыта профсоюзной работы.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организационному укреплению, повышению авторитета профсоюза и мотивации профсоюзного членства.</w:t>
      </w:r>
    </w:p>
    <w:p w:rsidR="00825C91" w:rsidRPr="00825C91" w:rsidRDefault="00C436A0" w:rsidP="001A0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и дисциплинированности выборных профработников и актива за выполнение профсоюзных решений и уставных требований.</w:t>
      </w:r>
    </w:p>
    <w:p w:rsidR="00C436A0" w:rsidRPr="00825C91" w:rsidRDefault="00825C91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вопросов, по которым оценивается 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</w:t>
      </w:r>
      <w:r w:rsidRPr="0082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союзной </w:t>
      </w:r>
      <w:r w:rsidRPr="0082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Профкомы профорганизаций представляют в обком профсоюза или в Оргкомитет 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полно и объективно отражающие деятельность первичной проф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союзной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которые должны содержать: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Справку о деятельности первичной профорганизации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отражаются: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1.1.Результативность </w:t>
      </w:r>
      <w:r w:rsidR="002A2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правозащитной и социальной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профсоюзной организации: зарплата, занятость, достойные условия труда.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Развитие социального партнёрства. Работа по заключению и выполнению коллективного договора.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Профс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оюзный </w:t>
      </w:r>
      <w:proofErr w:type="gramStart"/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труде, об охране труда.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Укрепление организационного единства членов профсоюза: рост численности профорганизации, актуальность и выполнение плана работы профкома, проведение 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профсоюзных собраний, контроль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намеченного, обучение профактива, организация делопроизводства профкома.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Организация культурно-массовой, спортивно - оздоровительной работы.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Участие в мероприятиях, проводимых областными комитетами профсоюзов,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конкурсы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мастерства,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акции и др.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Финансовое укрепление профорганизации. Выполнение финансовых обязательств перед вышестоящими профсоюзными органами согласно Уставу и утвержденным нормативам. Работа контрольно-ревизионной комиссии профорганизации, её обучение и наличие актов проверок исполнения </w:t>
      </w:r>
      <w:proofErr w:type="spellStart"/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профбюджета</w:t>
      </w:r>
      <w:proofErr w:type="spellEnd"/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Организация работы ветеранских организаций профсоюзов.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Организация информационной работы: наличие уголка профсоюзной работы, стенда информации, подписка на профсоюзные издания, освеще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профработы в региональных  СМИ, на сайтах Федерации профсоюзов Липецкой области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обкомов профсоюзов.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Организация работы Молодежных советов по следующим критериям: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института наставничества, как одного из основных механизмов подготовки квалифицированных кадров - молодых специалистов;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программы карьерного р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 для молодых специалистов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молодежи достойными условиями труда, рабочими местами;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 развитие здоровог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образа жизни среди молодежи в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 организации, создание условий для занятий спортом;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коллективном договоре разделов по работе с молодёжью, предусматривающих взаимные конкретные обязательства сторон в области социально-трудовых интересов молодежи;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молодому специалисту 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представительство молодых сотрудников предприятия в выборных органах профсоюзной организации (выдвижение активной молодёжи в составы различных комиссий - по заключению коллективного договора, по урегулированию социально-трудовых отношений, по охране труда, по индивидуальным трудовым спорам и др.);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пропагандисткой, агитационно-информационной работы среди молодёжи, в </w:t>
      </w:r>
      <w:proofErr w:type="spellStart"/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применением современных информационных технологий;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кассы взаимопомощи в организации, в </w:t>
      </w:r>
      <w:proofErr w:type="spellStart"/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молодых сотрудников.</w:t>
      </w:r>
    </w:p>
    <w:p w:rsidR="00C436A0" w:rsidRPr="00825C91" w:rsidRDefault="00C436A0" w:rsidP="008C65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Студенческие профсоюзные организации представляют справку по показателям,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относящимся к их деятельности.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на председателя первичной профорганизации.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таблицу показателей 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профорганизации </w:t>
      </w:r>
      <w:r w:rsidR="0060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предыдущий год (приложение №1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студенческие профсо</w:t>
      </w:r>
      <w:r w:rsidR="006020B0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юзные организации (приложение №2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36A0" w:rsidRPr="008C65B6" w:rsidRDefault="00C436A0" w:rsidP="008C65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желанию участников конкурса для более объективного представления о деятельности первичной профорганизации в Оргкомитет </w:t>
      </w:r>
      <w:r w:rsid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представлены дополнительные копии профсоюзных документов не обоз</w:t>
      </w:r>
      <w:r w:rsid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наченные в рейтинговой таблице,</w:t>
      </w: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фотографии и другие материалы.</w:t>
      </w:r>
    </w:p>
    <w:p w:rsidR="00C436A0" w:rsidRPr="00825C91" w:rsidRDefault="008C65B6" w:rsidP="008C65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конкурса и подведение его</w:t>
      </w:r>
      <w:r w:rsidRPr="008C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</w:t>
      </w:r>
    </w:p>
    <w:p w:rsidR="001A00A3" w:rsidRDefault="001A00A3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C436A0"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работой по проведению конкурса занимается Оргкомитет 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утверждаемый Президиумом ФПЛО.</w:t>
      </w:r>
    </w:p>
    <w:p w:rsidR="00C436A0" w:rsidRPr="00825C91" w:rsidRDefault="001A00A3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 w:rsidR="00C436A0" w:rsidRPr="001A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конкурса подводятся в следующие сроки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районных и городских комитетах 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1A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октября 2016 г.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обкомах профсоюзов 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15 </w:t>
      </w:r>
      <w:r w:rsidR="001A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 2016 г.</w:t>
      </w:r>
    </w:p>
    <w:p w:rsidR="00C436A0" w:rsidRPr="00825C91" w:rsidRDefault="00C436A0" w:rsidP="001A0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до </w:t>
      </w:r>
      <w:r w:rsidR="001A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декабря 2016 г.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обкомы профсоюзов, профорганизации прямого обслуживания в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материалы в Оргкомитет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следующие материалы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коллегиальног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выборного органа (президиума,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профкома) о представлении к участию в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конкурсе;</w:t>
      </w:r>
    </w:p>
    <w:p w:rsidR="00C436A0" w:rsidRPr="00825C91" w:rsidRDefault="00C436A0" w:rsidP="001A0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в соответствии с требования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раздела 3 данного Положения.</w:t>
      </w:r>
    </w:p>
    <w:p w:rsidR="00C436A0" w:rsidRPr="00825C91" w:rsidRDefault="001A00A3" w:rsidP="00AB53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="00C436A0" w:rsidRPr="001A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экспертизу и оценку поступающих на конкурс от обкомов профсоюзов и профкомов материалов, имеет право затребовать дополнительные материалы от профорганизаций и провести 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организаций по всем показателям, определяет победит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по разработанной методике.</w:t>
      </w:r>
    </w:p>
    <w:p w:rsidR="00AB537A" w:rsidRDefault="00AB537A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C436A0" w:rsidRPr="00AB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конкурса считается профор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ганизация, набравшая наибольшее количество баллов.</w:t>
      </w:r>
    </w:p>
    <w:p w:rsidR="00C436A0" w:rsidRPr="00825C91" w:rsidRDefault="00AB537A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</w:t>
      </w:r>
      <w:r w:rsidR="00C436A0" w:rsidRPr="00AB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 при участии более половины его членов. Решение принимается простым большинством голосов и оформляется протоколом.</w:t>
      </w:r>
    </w:p>
    <w:p w:rsidR="00C436A0" w:rsidRPr="00825C91" w:rsidRDefault="00AB537A" w:rsidP="00AB53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</w:t>
      </w:r>
      <w:r w:rsidR="00C436A0" w:rsidRPr="00AB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Окончательное решение о победителях конкурса выноси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Президиумом ФПЛО </w:t>
      </w:r>
      <w:r w:rsidRPr="00AB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30 декабря 2016 г.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протокола заседания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принятием постановления.</w:t>
      </w:r>
    </w:p>
    <w:p w:rsidR="00C436A0" w:rsidRPr="00825C91" w:rsidRDefault="00AB537A" w:rsidP="00AB53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Поощрение победителей</w:t>
      </w:r>
      <w:r w:rsidRPr="00AB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C436A0" w:rsidRPr="00825C91" w:rsidRDefault="00AB537A" w:rsidP="00AB53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Профорганизациям-победителям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присуждаются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призовых места с вручением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премий:</w:t>
      </w:r>
    </w:p>
    <w:p w:rsidR="00C436A0" w:rsidRPr="00825C91" w:rsidRDefault="00AB537A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премия – 12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рублей,</w:t>
      </w:r>
    </w:p>
    <w:p w:rsidR="00C436A0" w:rsidRPr="00825C91" w:rsidRDefault="00AB537A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премия – 8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рублей,</w:t>
      </w:r>
    </w:p>
    <w:p w:rsidR="00C436A0" w:rsidRPr="00825C91" w:rsidRDefault="00AB537A" w:rsidP="00AB53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премия – 5 000 рублей</w:t>
      </w:r>
    </w:p>
    <w:p w:rsidR="00AB537A" w:rsidRDefault="00AB537A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Профо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- победители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дипломом.</w:t>
      </w:r>
    </w:p>
    <w:p w:rsidR="00B07B38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Председателям первичных профсоюзных организаций, ставших призёрами конкурса, устанав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ливается премия – 30%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суммы премии первичной профорганизации. Оставшаяся сумма премии (70%) используется по решению профкомов первичных профорганизаций. Председатели профорганизаций – призёры на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граждаются Почетными грамотами 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– Благодарственными письмами ФПЛО.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 предложению Оргкомитета конкурса и по решению Президиума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финалисты конкурса могут быть представлены победителями в номинациях: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коллективный договор»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охраны труда»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оздоровления работающих и детей членов профсоюза»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спортивно-оздоровительной и культурно-массовой работы»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информационной работы и мотивации </w:t>
      </w:r>
      <w:proofErr w:type="spellStart"/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профчленства</w:t>
      </w:r>
      <w:proofErr w:type="spellEnd"/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 Лучшая организация по реализации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дежной политики»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вручением ценно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подарка за каждую номинацию. Проф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специальный диплом, председатель профорганизации и руководитель организации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ФПЛО.</w:t>
      </w:r>
    </w:p>
    <w:p w:rsidR="00C436A0" w:rsidRPr="00825C91" w:rsidRDefault="00C436A0" w:rsidP="00B07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Оргкомитет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 итогам конкурса вн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осить предложения на Президиум ФПЛО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поощрениях.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ФПЛО, публикуются в профсоюзном приложении «МЫ», в областных средствах массовой информации, в специальном выпуске информационной программы «Профсоюз-ТВ-Липецк».</w:t>
      </w:r>
    </w:p>
    <w:p w:rsidR="00C436A0" w:rsidRDefault="00C436A0" w:rsidP="00C43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1C1" w:rsidRPr="00C436A0" w:rsidRDefault="002A21C1" w:rsidP="00C43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A0" w:rsidRPr="00C436A0" w:rsidRDefault="006020B0" w:rsidP="00C436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C436A0" w:rsidRPr="00C436A0" w:rsidRDefault="00C436A0" w:rsidP="00602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показателей, </w:t>
      </w:r>
    </w:p>
    <w:p w:rsidR="00C436A0" w:rsidRPr="00C436A0" w:rsidRDefault="00C436A0" w:rsidP="00602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 w:rsidR="00B0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итываемых при подведении итогов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</w:t>
      </w:r>
      <w:r w:rsidR="00B0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 профсоюзов Липецкой области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«Лучшая первичная профсоюзная организация</w:t>
      </w:r>
      <w:r w:rsidR="00304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436A0" w:rsidRPr="00C436A0" w:rsidRDefault="00C436A0" w:rsidP="00C43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по__________________________________________________</w:t>
      </w:r>
      <w:r w:rsidR="00B0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</w:p>
    <w:p w:rsidR="00C436A0" w:rsidRPr="00C436A0" w:rsidRDefault="00C436A0" w:rsidP="00C43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первичной профсоюзной организации)</w:t>
      </w:r>
    </w:p>
    <w:p w:rsidR="006020B0" w:rsidRPr="006020B0" w:rsidRDefault="006020B0" w:rsidP="006020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="00C436A0"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436A0" w:rsidRPr="006020B0" w:rsidRDefault="006020B0" w:rsidP="006020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предоставляются за 2016 год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681"/>
        <w:gridCol w:w="2127"/>
        <w:gridCol w:w="1559"/>
        <w:gridCol w:w="992"/>
      </w:tblGrid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(количественные и качественные показатели)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Профсоюзное членство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численность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членов профсоюза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 профсоюзного членства среди  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членство – 100%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95%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91 до 95 %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86 до 90 %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до 85 %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75 до 80 %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профсоюзного членства в сравнении с предшествующим периодом (по данным статистических отчетов)      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количественные показатели)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(за каждый процент, но не более 2 баллов)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коллективного договора, обеспечивающего трудовые права и дополнительные социальные гарантии работникам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коллективного договора требованиям  областного и отраслевого трехсторонних  соглашений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обязательств в коллективном договоре: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росту заработной платы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пункт)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выплатам женщинам, находящимся в отпуске по уходу за ребен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ком, с указанием размера выплат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пункт и размер)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приложений к коллективному договору (правил внутреннего трудового распорядка, положения по оплате труда, соглашения  по охране труда и других)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мероприятий, предусмотренных коллективным договором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(отражается в акте по проверке выполнения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колдоговора</w:t>
            </w:r>
            <w:proofErr w:type="spell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0,5 (з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каждое </w:t>
            </w:r>
            <w:proofErr w:type="spellStart"/>
            <w:proofErr w:type="gramStart"/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невыпол-ненное</w:t>
            </w:r>
            <w:proofErr w:type="spellEnd"/>
            <w:proofErr w:type="gramEnd"/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трудового соревнования, проведение смотров-конкурсов профессионального мастерства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(обозначить какие)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Доски Почета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(Фото)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Занесение на 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областную, районную, городскую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Доску Почета  профорганизации или  предпр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 (учреждения, организации)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(копия свидетельства)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областном конкурсе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коллективный договор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20B0" w:rsidRDefault="006020B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победа;</w:t>
            </w:r>
          </w:p>
          <w:p w:rsidR="00C436A0" w:rsidRPr="00C436A0" w:rsidRDefault="006020B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(копии решений)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20B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работников в конкурсах профессионального мастерства</w:t>
            </w:r>
          </w:p>
          <w:p w:rsidR="006020B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победа 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(копии наград и решений)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Сведения о заработной плате: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(указать 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заработная плата (указать размер)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заработной платы  по сравнению с соответствующим периодом прошлого года (указать размеры):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прежний уровень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п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сравнению с отчетным периодом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36A0"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минимальной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в организации к прожиточному минимуму в регионе свыше 1,0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тарифной части в заработной плате (кроме бюджетных организаций):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60%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50 до 60%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менее 50%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точные данные)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в уровнях оплаты труда 10% работников с наиболее высокой заработной платой и 10% с самой низкой заработной платой не более чем в 6 раз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размер)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индексации заработной платы в соответствии с ростом потребительских цен в регионе (кроме бюджетных организаций)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6020B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аттестации рабочих мест  (специальной оценки условий труда) (Ка)</w:t>
            </w:r>
          </w:p>
          <w:p w:rsidR="00992AF2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</w:t>
            </w:r>
            <w:r w:rsidR="00992A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/РМ</w:t>
            </w: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436A0" w:rsidRPr="00C436A0" w:rsidRDefault="00992AF2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92A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аттестованных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 количество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0,76 до 1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0,5 до 0,75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0B0" w:rsidRDefault="006020B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общественных уполномоченных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процентное отношение  к числу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общественных уполномоченных  в течение года: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100%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где обучались)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992AF2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уголков  по охране труда: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фото)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проведенных, уполномоченными по охране труда проверок состояния условий и охраны труда на рабочих местах оформленных документами об устранении выявленных недостатков:</w:t>
            </w:r>
          </w:p>
          <w:p w:rsidR="00C436A0" w:rsidRPr="00C436A0" w:rsidRDefault="00992AF2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40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от </w:t>
            </w:r>
            <w:r w:rsidR="009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до 40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- от </w:t>
            </w:r>
            <w:r w:rsidR="009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9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(приложить копии актов)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спецодеждой и средствами индивидуальной защиты: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  <w:p w:rsidR="006A1175" w:rsidRPr="00C436A0" w:rsidRDefault="00992AF2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100 %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436A0" w:rsidRPr="00C436A0" w:rsidRDefault="006A1175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Правозащитная работа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743">
              <w:rPr>
                <w:rFonts w:ascii="Times New Roman" w:hAnsi="Times New Roman" w:cs="Times New Roman"/>
                <w:bCs/>
                <w:sz w:val="24"/>
                <w:szCs w:val="24"/>
              </w:rPr>
              <w:t>Учет мотивированного мнения профсоюзного комитета</w:t>
            </w:r>
            <w:r w:rsidRPr="005207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принятии </w:t>
            </w:r>
            <w:r w:rsidRPr="00520743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локальных нормативных актов, касающихся трудовой деятельности работников;</w:t>
            </w:r>
          </w:p>
          <w:p w:rsidR="00C436A0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2074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   профсоюзным комитетом</w:t>
            </w: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743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локальных нормативных актов, касающихся трудовой деятельности работников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представителя профсоюзного комитета в рассмотрении индивидуальных трудовых споров (количество споров, решенных в пользу членов профсоюза, по отношению к общему количеству трудовых споров):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индивидуальных  трудовых споров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90%</w:t>
            </w:r>
          </w:p>
          <w:p w:rsidR="006A1175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75 до 90%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175" w:rsidRDefault="006A1175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представителя профсоюзного комитета в рассмотрении коллективных трудовых споров (количество споров, решенных в пользу членов профсоюза, по отношению к общему количеству трудовых споров):</w:t>
            </w:r>
          </w:p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коллективных  трудовых споров</w:t>
            </w:r>
          </w:p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90%</w:t>
            </w:r>
          </w:p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75 до 90%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20B0" w:rsidRPr="00073DB9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073DB9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073DB9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073DB9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проверок соблюдения трудового законодательства, оформленных документами об устранении выявле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недостатков: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8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8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3 до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акты)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175" w:rsidRDefault="006A1175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членам профсоюза (количество обращений):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20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20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52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количество и тематику вопросов)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социальных прав членов профсоюза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общей заболеваемости работников (в днях на 100 работающих).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Оздоровлено членов профсоюза в профсоюзных санаториях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 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работающих):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5%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до 5%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количество)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Оздоровлено детей членов профсоюза в санаториях, пансионатах, детских оздоровительных лагерях 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детей членов профсоюза от 7 до 15 лет):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25%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25%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количество детей и количество оздоровленных)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питания, выплата  работникам  дотации на питание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дополнительных медицинских услуг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 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физкультурно-оздоровительных мероприятий и  пропаганда здорового образа жизни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 сдаче норм ГТО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конкретные цифры и показатели)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кадровой политики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профсоюзных кадров и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школы профсоюзног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актива (профсоюзного кружка)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программу  обучения в ШПА)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6020B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профсоюзных кадров и актива (обученных всего,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общему числу профсоюзных кадров и актива):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75%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 50 до 75%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 конкретные цифры)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кадрового резерва: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председателя первичной профсоюзной организации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председателей  структурных подразделений  организаций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 решений профкома)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резерва кадров, участие лиц, включенных в резерв, в работе профсоюзного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и комиссий профкома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конкретную информацию)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выделяемых средств на бучение в расходной части сметы профсоюзного бюджета: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до 5%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5% и выше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молодежной политики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(приложить план работы Молодежного совета (комиссии)) 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молодежи в организации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молодежи – членов профсоюза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профсоюзного членства среди молодежи: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90%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75 до 90%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 профсоюзном комитете: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молодежного совета (комиссии по работе с молодежью)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комиссии по работе среди женщин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(приложить состав комиссий, положение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их работе)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молодежного совета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статьи в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профбюджете</w:t>
            </w:r>
            <w:proofErr w:type="spell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«финансирование работы с молодежью»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до 5 %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5 и более процентов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коллективном договоре раздела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«Улучшение условий труда молодежи» или «Работа с молодежью»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молодежи в профсоюзном комитете,   ее удельный  вес  в его составе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состав профсоюзного комитета с указанием возраста его членов)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работа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электронной почты, сайта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первичной профсоюзной организации в Интернете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информационного стенда профсоюзного комитета, информационных стендов в подразделениях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фото)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печатного органа профсоюзной организации (газетных полос профсоюзного комитета, информационных выпусков)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какой печатный орган и приложить к материалам)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подписных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профизданий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(газета «Солидарность»,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МЫ»)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членов профсоюза свыше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Указать конкретное число и копии квитанций на подписку)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  представления материалов о деятельности профорганизации в средствах массовой информации (в том числе электронных),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профсоюзном приложении «МЫ»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еженедельно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ежеквартально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участвуют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 материалов)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  работа, состояние делопроизводства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(приложить план работы профкома)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перспективных и текущих планов работы профсоюзного комитета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проведения и актуальность рассматриваемых вопросов (в соответствии  с нормами, 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еделенными уставом профсоюза)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постоянных комиссий профсоюзного комитета и их работа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делопроизводства: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заявлений и учетных карточек членов профсоюза;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протоколов заседаний профкома,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профсоюзных собраний (конференций)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 образца заявления, протоколов заседаний профкома и собраний)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743" w:rsidRPr="00261734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полнота представления статистической отчетности и других сведений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финансовой политики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приложить смету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профбю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акт ревизионной комиссии</w:t>
            </w:r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 сметы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профбюджета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финансовой дисциплины, перечисление профсоюзных взносов в соответствии с установленным порядком и размерами в вышестоящие профсоюзные органы: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 и в полном объеме;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в полном объеме или с задержками;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имеется задолженность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(приложить акт сверки перечисления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профвзносов</w:t>
            </w:r>
            <w:proofErr w:type="spell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актов проверки контрольно-ревизионной комиссии организации. Правильность и целесообразность расходования средств и использования имущества, иных ценностей, находящихся на балансе профсоюзной организации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работодателя по перечислению членских профсоюзных взносов: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коллективных действиях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профсоюза в общероссийских, отраслевых, региональных коллективных акциях (перечислить каких), 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%   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членов профсоюза):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25 до 50 %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51 до 75 %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75 %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(копии решений профкома, фотографии)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профорганизации в профсоюзных конкурсах 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(приложить копии решений коллегиальных органов, грамот, дипломов и др.):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 профсоюзных  смотрах-конкурсах различной направленности за отчетный год с приложением подтверждающих документов: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профсоюзных конкурсах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Обкома  профсоюза 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 профсоюза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ФНПР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Совета  ветеранов и других объединений работников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дополнительных конкурсных материалов, оформленных на высоком качественном уровне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общий балл: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1734" w:rsidRDefault="00261734" w:rsidP="00652B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6A0" w:rsidRPr="00C436A0" w:rsidRDefault="00C436A0" w:rsidP="00652B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5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C436A0" w:rsidRPr="00C436A0" w:rsidRDefault="00C436A0" w:rsidP="00C43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2BC5" w:rsidRPr="00C436A0" w:rsidRDefault="00652BC5" w:rsidP="00652B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показателей, </w:t>
      </w:r>
    </w:p>
    <w:p w:rsidR="00652BC5" w:rsidRDefault="00652BC5" w:rsidP="00652B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итываемых при подведении итогов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 профсоюзов Липецкой области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«Лучшая п</w:t>
      </w:r>
      <w:r w:rsidR="00304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ервичная профсоюзная организация года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52BC5" w:rsidRPr="00C436A0" w:rsidRDefault="00652BC5" w:rsidP="00652B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студенческих организаций)</w:t>
      </w:r>
    </w:p>
    <w:p w:rsidR="00652BC5" w:rsidRPr="00C436A0" w:rsidRDefault="00652BC5" w:rsidP="00652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</w:p>
    <w:p w:rsidR="00652BC5" w:rsidRPr="00C436A0" w:rsidRDefault="00652BC5" w:rsidP="00652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первичной профсоюзной организации)</w:t>
      </w:r>
    </w:p>
    <w:p w:rsidR="00652BC5" w:rsidRPr="006020B0" w:rsidRDefault="00652BC5" w:rsidP="00652B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 </w:t>
      </w:r>
    </w:p>
    <w:p w:rsidR="00652BC5" w:rsidRPr="006020B0" w:rsidRDefault="00652BC5" w:rsidP="00652B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предоставляются за 2016 год</w:t>
      </w:r>
    </w:p>
    <w:p w:rsidR="00C436A0" w:rsidRPr="00C436A0" w:rsidRDefault="00C436A0" w:rsidP="00C43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987"/>
        <w:gridCol w:w="2552"/>
        <w:gridCol w:w="992"/>
        <w:gridCol w:w="992"/>
      </w:tblGrid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(количественные и качественные показатели)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охвата профсоюзным членством: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учащихся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статистический отчет)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членов профсоюза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охват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профчленством</w:t>
            </w:r>
            <w:proofErr w:type="spellEnd"/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100 %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от 99,9 %  до 90 %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от 89,9 %  до 80 %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от 79,9 % до 70 %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соглашения (коллективного договора):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соглашение (коллективный договор)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работа: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информационного стенда, бюллетеня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периодичность в представлении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 о деятельности профорганизации в средствах массовой информации (в том числе электронных), </w:t>
            </w:r>
            <w:r w:rsidR="0065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профсоюзном приложении «МЫ»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  еженедельно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(копии материалов, </w:t>
            </w: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ссылки на электронные СМИ)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52BC5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ежемесячно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не участвуют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подписк</w:t>
            </w:r>
            <w:r w:rsidR="0065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  профсоюзные периодические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520743">
        <w:trPr>
          <w:trHeight w:val="1987"/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Победа в смотрах-конкурсах различной направленности с приложением подтверждающих документов (копий решений коллегиальных органов, грамот, дипломов и др.):</w:t>
            </w:r>
          </w:p>
          <w:p w:rsidR="00C436A0" w:rsidRPr="00C436A0" w:rsidRDefault="00C436A0" w:rsidP="005207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652BC5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36A0"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Обкома  профсоюза 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652BC5" w:rsidP="005207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 профсоюза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профорганизации в областных и отраслевых акциях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(решения профкома,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36A0" w:rsidRPr="00C436A0" w:rsidRDefault="00C436A0" w:rsidP="00C436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987"/>
        <w:gridCol w:w="2552"/>
        <w:gridCol w:w="992"/>
        <w:gridCol w:w="992"/>
      </w:tblGrid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Состояние делопроизводства, финансовая и исполнительская дисциплина: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заявлений и учетных карточек членов профсоюза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планов работы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сметы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актов проверки ревизионной комиссии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постоянных совместных комиссий: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коллективного договора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Default="00520743" w:rsidP="0052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520743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36A0"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оздоровлению и    культурно -         массовой   работе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общественному питанию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жилищно-бытовым вопросам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протоколов профсоюзных собраний, профкомов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финансовая дисциплина и своевременность перечисления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профсоюзных взносов в вышестоящие организации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своевременно и в полном объеме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(приложить копию финансового отчета)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652BC5" w:rsidP="0065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не в полном объеме или с задержками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имеется задолженность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65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профсоюзной организации в областных и отраслевых спортивно-оздоровительных мероприятиях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профкома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спартакиад, соревнований, конкурсов направленных на пропаганду здорового образа жизни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(копия положения и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профсоюзной организации в областных и отраслевых культурно-массовых мероприятиях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каких и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творческих конкурсов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(Копии положений и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и оздоровления учащихся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число  и где)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652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652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воспитательной работы со студентами, проживающими в общежитиях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(вечера отдыха, дискотеки, встречи, клубы по интересам)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(положения, решения,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обучения профсоюзного актива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наличие школы профсоюзного актива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(положение, программа обучения)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количество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обученных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 к общему количеству)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 показа-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- процент средств на обучение от общего      объема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520743" w:rsidRDefault="00C436A0" w:rsidP="00C436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общий балл: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520743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5AA4" w:rsidRPr="00C436A0" w:rsidRDefault="00255AA4" w:rsidP="00C436A0"/>
    <w:sectPr w:rsidR="00255AA4" w:rsidRPr="00C436A0" w:rsidSect="00825C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BF" w:rsidRDefault="00D120BF" w:rsidP="001A00A3">
      <w:pPr>
        <w:spacing w:after="0" w:line="240" w:lineRule="auto"/>
      </w:pPr>
      <w:r>
        <w:separator/>
      </w:r>
    </w:p>
  </w:endnote>
  <w:endnote w:type="continuationSeparator" w:id="0">
    <w:p w:rsidR="00D120BF" w:rsidRDefault="00D120BF" w:rsidP="001A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343195"/>
      <w:docPartObj>
        <w:docPartGallery w:val="Page Numbers (Bottom of Page)"/>
        <w:docPartUnique/>
      </w:docPartObj>
    </w:sdtPr>
    <w:sdtEndPr/>
    <w:sdtContent>
      <w:p w:rsidR="00B925B4" w:rsidRDefault="00B925B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E2">
          <w:rPr>
            <w:noProof/>
          </w:rPr>
          <w:t>1</w:t>
        </w:r>
        <w:r>
          <w:fldChar w:fldCharType="end"/>
        </w:r>
      </w:p>
    </w:sdtContent>
  </w:sdt>
  <w:p w:rsidR="00B925B4" w:rsidRDefault="00B925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BF" w:rsidRDefault="00D120BF" w:rsidP="001A00A3">
      <w:pPr>
        <w:spacing w:after="0" w:line="240" w:lineRule="auto"/>
      </w:pPr>
      <w:r>
        <w:separator/>
      </w:r>
    </w:p>
  </w:footnote>
  <w:footnote w:type="continuationSeparator" w:id="0">
    <w:p w:rsidR="00D120BF" w:rsidRDefault="00D120BF" w:rsidP="001A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4C3"/>
    <w:multiLevelType w:val="multilevel"/>
    <w:tmpl w:val="2E70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394BC8"/>
    <w:multiLevelType w:val="multilevel"/>
    <w:tmpl w:val="D3C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CA704B"/>
    <w:multiLevelType w:val="multilevel"/>
    <w:tmpl w:val="85D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DB5B28"/>
    <w:multiLevelType w:val="multilevel"/>
    <w:tmpl w:val="A9E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FB408F"/>
    <w:multiLevelType w:val="multilevel"/>
    <w:tmpl w:val="D08E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E649AC"/>
    <w:multiLevelType w:val="multilevel"/>
    <w:tmpl w:val="407E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E9361F"/>
    <w:multiLevelType w:val="multilevel"/>
    <w:tmpl w:val="023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F645AF"/>
    <w:multiLevelType w:val="multilevel"/>
    <w:tmpl w:val="36EC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9B"/>
    <w:rsid w:val="00073DB9"/>
    <w:rsid w:val="000837C7"/>
    <w:rsid w:val="00136592"/>
    <w:rsid w:val="00170074"/>
    <w:rsid w:val="001A00A3"/>
    <w:rsid w:val="001D449B"/>
    <w:rsid w:val="00255AA4"/>
    <w:rsid w:val="00261734"/>
    <w:rsid w:val="002A21C1"/>
    <w:rsid w:val="00304F28"/>
    <w:rsid w:val="004B0955"/>
    <w:rsid w:val="004B0A71"/>
    <w:rsid w:val="00516104"/>
    <w:rsid w:val="00520743"/>
    <w:rsid w:val="00535B67"/>
    <w:rsid w:val="005B7669"/>
    <w:rsid w:val="006020B0"/>
    <w:rsid w:val="00652BC5"/>
    <w:rsid w:val="006A1175"/>
    <w:rsid w:val="00825C91"/>
    <w:rsid w:val="00837D46"/>
    <w:rsid w:val="008C65B6"/>
    <w:rsid w:val="00905AE2"/>
    <w:rsid w:val="009265BD"/>
    <w:rsid w:val="00991582"/>
    <w:rsid w:val="00992AF2"/>
    <w:rsid w:val="00AB537A"/>
    <w:rsid w:val="00B07B38"/>
    <w:rsid w:val="00B74C7F"/>
    <w:rsid w:val="00B75D69"/>
    <w:rsid w:val="00B925B4"/>
    <w:rsid w:val="00C23942"/>
    <w:rsid w:val="00C436A0"/>
    <w:rsid w:val="00D120BF"/>
    <w:rsid w:val="00D22799"/>
    <w:rsid w:val="00D427ED"/>
    <w:rsid w:val="00D73C56"/>
    <w:rsid w:val="00F05285"/>
    <w:rsid w:val="00F06E58"/>
    <w:rsid w:val="00F26C5C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6A0"/>
    <w:rPr>
      <w:b/>
      <w:bCs/>
    </w:rPr>
  </w:style>
  <w:style w:type="paragraph" w:styleId="a4">
    <w:name w:val="Normal (Web)"/>
    <w:basedOn w:val="a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4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436A0"/>
    <w:rPr>
      <w:i/>
      <w:iCs/>
    </w:rPr>
  </w:style>
  <w:style w:type="paragraph" w:styleId="ab">
    <w:name w:val="header"/>
    <w:basedOn w:val="a"/>
    <w:link w:val="ac"/>
    <w:uiPriority w:val="99"/>
    <w:unhideWhenUsed/>
    <w:rsid w:val="001A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00A3"/>
  </w:style>
  <w:style w:type="paragraph" w:styleId="ad">
    <w:name w:val="footer"/>
    <w:basedOn w:val="a"/>
    <w:link w:val="ae"/>
    <w:uiPriority w:val="99"/>
    <w:unhideWhenUsed/>
    <w:rsid w:val="001A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00A3"/>
  </w:style>
  <w:style w:type="paragraph" w:styleId="af">
    <w:name w:val="Balloon Text"/>
    <w:basedOn w:val="a"/>
    <w:link w:val="af0"/>
    <w:uiPriority w:val="99"/>
    <w:semiHidden/>
    <w:unhideWhenUsed/>
    <w:rsid w:val="00D4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6A0"/>
    <w:rPr>
      <w:b/>
      <w:bCs/>
    </w:rPr>
  </w:style>
  <w:style w:type="paragraph" w:styleId="a4">
    <w:name w:val="Normal (Web)"/>
    <w:basedOn w:val="a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4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436A0"/>
    <w:rPr>
      <w:i/>
      <w:iCs/>
    </w:rPr>
  </w:style>
  <w:style w:type="paragraph" w:styleId="ab">
    <w:name w:val="header"/>
    <w:basedOn w:val="a"/>
    <w:link w:val="ac"/>
    <w:uiPriority w:val="99"/>
    <w:unhideWhenUsed/>
    <w:rsid w:val="001A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00A3"/>
  </w:style>
  <w:style w:type="paragraph" w:styleId="ad">
    <w:name w:val="footer"/>
    <w:basedOn w:val="a"/>
    <w:link w:val="ae"/>
    <w:uiPriority w:val="99"/>
    <w:unhideWhenUsed/>
    <w:rsid w:val="001A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00A3"/>
  </w:style>
  <w:style w:type="paragraph" w:styleId="af">
    <w:name w:val="Balloon Text"/>
    <w:basedOn w:val="a"/>
    <w:link w:val="af0"/>
    <w:uiPriority w:val="99"/>
    <w:semiHidden/>
    <w:unhideWhenUsed/>
    <w:rsid w:val="00D4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1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Kab301</dc:creator>
  <cp:keywords/>
  <dc:description/>
  <cp:lastModifiedBy>Kabinet_301</cp:lastModifiedBy>
  <cp:revision>19</cp:revision>
  <cp:lastPrinted>2016-03-15T06:49:00Z</cp:lastPrinted>
  <dcterms:created xsi:type="dcterms:W3CDTF">2015-12-15T06:37:00Z</dcterms:created>
  <dcterms:modified xsi:type="dcterms:W3CDTF">2016-04-19T07:34:00Z</dcterms:modified>
</cp:coreProperties>
</file>